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FE82D" w14:textId="78091273" w:rsidR="00FD641E" w:rsidRPr="00FA113A" w:rsidRDefault="00FD641E" w:rsidP="00FD641E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b/>
          <w:sz w:val="44"/>
          <w:szCs w:val="44"/>
        </w:rPr>
      </w:pPr>
      <w:r>
        <w:rPr>
          <w:rFonts w:ascii="Arial Unicode MS" w:eastAsia="Arial Unicode MS" w:hAnsi="Arial Unicode MS" w:cs="Arial Unicode MS"/>
          <w:b/>
          <w:sz w:val="44"/>
          <w:szCs w:val="44"/>
        </w:rPr>
        <w:t xml:space="preserve">Diretrizes para </w:t>
      </w:r>
      <w:r w:rsidR="00F72302">
        <w:rPr>
          <w:rFonts w:ascii="Arial Unicode MS" w:eastAsia="Arial Unicode MS" w:hAnsi="Arial Unicode MS" w:cs="Arial Unicode MS"/>
          <w:b/>
          <w:sz w:val="44"/>
          <w:szCs w:val="44"/>
        </w:rPr>
        <w:t>Compradores</w:t>
      </w:r>
    </w:p>
    <w:p w14:paraId="63B51C84" w14:textId="77777777" w:rsidR="0034274A" w:rsidRPr="00223A4C" w:rsidRDefault="0034274A" w:rsidP="0034274A">
      <w:pPr>
        <w:pStyle w:val="Cabealho"/>
        <w:rPr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835"/>
      </w:tblGrid>
      <w:tr w:rsidR="0034274A" w:rsidRPr="005D0929" w14:paraId="4B8A37C1" w14:textId="77777777" w:rsidTr="00223A4C">
        <w:trPr>
          <w:trHeight w:val="1474"/>
        </w:trPr>
        <w:tc>
          <w:tcPr>
            <w:tcW w:w="6096" w:type="dxa"/>
            <w:vAlign w:val="center"/>
          </w:tcPr>
          <w:p w14:paraId="3613D62F" w14:textId="0BFA93ED" w:rsidR="00DE38EE" w:rsidRPr="00DE38EE" w:rsidRDefault="00FD641E" w:rsidP="00FA113A">
            <w:pPr>
              <w:pStyle w:val="Cabealho"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>Micro-ondas</w:t>
            </w:r>
          </w:p>
          <w:p w14:paraId="320CA7EF" w14:textId="77777777" w:rsidR="0034274A" w:rsidRPr="000C383A" w:rsidRDefault="0034274A" w:rsidP="00FA113A">
            <w:pPr>
              <w:pStyle w:val="Cabealho"/>
              <w:rPr>
                <w:rFonts w:ascii="Arial" w:hAnsi="Arial"/>
                <w:sz w:val="16"/>
                <w:szCs w:val="16"/>
              </w:rPr>
            </w:pPr>
          </w:p>
          <w:p w14:paraId="2A935404" w14:textId="39EC7E5B" w:rsidR="0034274A" w:rsidRPr="000C383A" w:rsidRDefault="0047412F" w:rsidP="00FD641E">
            <w:pPr>
              <w:pStyle w:val="Cabealho"/>
              <w:rPr>
                <w:rFonts w:ascii="Arial" w:hAnsi="Arial"/>
                <w:sz w:val="28"/>
                <w:szCs w:val="28"/>
              </w:rPr>
            </w:pPr>
            <w:hyperlink r:id="rId8" w:history="1">
              <w:r w:rsidR="006575CF" w:rsidRPr="006575CF">
                <w:rPr>
                  <w:rStyle w:val="Hyperlink"/>
                  <w:rFonts w:ascii="Arial" w:hAnsi="Arial"/>
                  <w:szCs w:val="24"/>
                </w:rPr>
                <w:t xml:space="preserve">Yuri </w:t>
              </w:r>
              <w:proofErr w:type="spellStart"/>
              <w:r w:rsidR="006575CF" w:rsidRPr="006575CF">
                <w:rPr>
                  <w:rStyle w:val="Hyperlink"/>
                  <w:rFonts w:ascii="Arial" w:hAnsi="Arial"/>
                  <w:szCs w:val="24"/>
                </w:rPr>
                <w:t>Vandresen</w:t>
              </w:r>
              <w:proofErr w:type="spellEnd"/>
            </w:hyperlink>
            <w:r w:rsidR="00FA113A">
              <w:rPr>
                <w:rFonts w:ascii="Arial" w:hAnsi="Arial"/>
                <w:szCs w:val="24"/>
              </w:rPr>
              <w:t xml:space="preserve">, </w:t>
            </w:r>
            <w:r w:rsidR="00FD641E">
              <w:rPr>
                <w:rFonts w:ascii="Arial" w:hAnsi="Arial"/>
                <w:szCs w:val="24"/>
              </w:rPr>
              <w:t xml:space="preserve">Junho </w:t>
            </w:r>
            <w:r w:rsidR="006575CF">
              <w:rPr>
                <w:rFonts w:ascii="Arial" w:hAnsi="Arial"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14:paraId="710AEF46" w14:textId="2651A4EF" w:rsidR="0034274A" w:rsidRPr="005D0929" w:rsidRDefault="00EB6C8D" w:rsidP="00F01F6C">
            <w:pPr>
              <w:pStyle w:val="Cabealho"/>
              <w:jc w:val="right"/>
              <w:rPr>
                <w:lang w:val="pt-PT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4E29D7A" wp14:editId="78DF3719">
                  <wp:extent cx="1800225" cy="904240"/>
                  <wp:effectExtent l="0" t="0" r="9525" b="0"/>
                  <wp:docPr id="4" name="Imagem 4" descr="Resultado de imagem para microw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microw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9D38A" w14:textId="77777777" w:rsidR="00380E69" w:rsidRPr="00F01F6C" w:rsidRDefault="00380E69" w:rsidP="00380E6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12"/>
          <w:szCs w:val="12"/>
        </w:rPr>
      </w:pPr>
    </w:p>
    <w:p w14:paraId="1285023E" w14:textId="77777777" w:rsidR="00380E69" w:rsidRPr="00C92615" w:rsidRDefault="00380E69" w:rsidP="00380E69">
      <w:pPr>
        <w:spacing w:after="0" w:line="300" w:lineRule="exact"/>
        <w:rPr>
          <w:rFonts w:ascii="Arial" w:hAnsi="Arial" w:cs="Arial"/>
          <w:sz w:val="20"/>
        </w:rPr>
      </w:pPr>
    </w:p>
    <w:p w14:paraId="08A77203" w14:textId="77777777" w:rsidR="00FD641E" w:rsidRPr="00681DA8" w:rsidRDefault="00FD641E" w:rsidP="00FD641E">
      <w:pPr>
        <w:pStyle w:val="Ttulo1"/>
        <w:spacing w:before="60" w:line="30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Por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que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seguir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os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pt-BR"/>
        </w:rPr>
        <w:t xml:space="preserve">critérios </w:t>
      </w:r>
      <w:proofErr w:type="spellStart"/>
      <w:r>
        <w:rPr>
          <w:rFonts w:ascii="Arial" w:hAnsi="Arial" w:cs="Arial"/>
          <w:lang w:val="pt-BR"/>
        </w:rPr>
        <w:t>Topten</w:t>
      </w:r>
      <w:proofErr w:type="spellEnd"/>
      <w:r>
        <w:rPr>
          <w:rFonts w:ascii="Arial" w:hAnsi="Arial" w:cs="Arial"/>
          <w:lang w:val="pt-BR"/>
        </w:rPr>
        <w:t>?</w:t>
      </w:r>
    </w:p>
    <w:p w14:paraId="1ACDA1CD" w14:textId="77777777" w:rsidR="00FD641E" w:rsidRPr="00380E69" w:rsidRDefault="00FD641E" w:rsidP="00FD641E">
      <w:pPr>
        <w:spacing w:after="0"/>
        <w:jc w:val="both"/>
        <w:rPr>
          <w:rFonts w:ascii="Arial" w:hAnsi="Arial" w:cs="Arial"/>
          <w:sz w:val="20"/>
        </w:rPr>
      </w:pPr>
    </w:p>
    <w:p w14:paraId="5DC4FE9A" w14:textId="784FE5B7" w:rsidR="00FD641E" w:rsidRPr="00381E01" w:rsidRDefault="00FD641E" w:rsidP="00FD641E">
      <w:pPr>
        <w:numPr>
          <w:ilvl w:val="0"/>
          <w:numId w:val="9"/>
        </w:numPr>
        <w:spacing w:line="300" w:lineRule="exact"/>
        <w:ind w:left="426" w:hanging="21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</w:t>
      </w:r>
      <w:r w:rsidRPr="00381E01">
        <w:rPr>
          <w:rFonts w:ascii="Arial" w:hAnsi="Arial"/>
          <w:sz w:val="20"/>
        </w:rPr>
        <w:t>Topten.</w:t>
      </w:r>
      <w:r>
        <w:rPr>
          <w:rFonts w:ascii="Arial" w:hAnsi="Arial"/>
          <w:sz w:val="20"/>
        </w:rPr>
        <w:t>eco.br (</w:t>
      </w:r>
      <w:r>
        <w:rPr>
          <w:rFonts w:ascii="Arial" w:hAnsi="Arial"/>
          <w:b/>
          <w:sz w:val="20"/>
        </w:rPr>
        <w:t>www.topten.eco.br</w:t>
      </w:r>
      <w:r>
        <w:rPr>
          <w:rFonts w:ascii="Arial" w:hAnsi="Arial"/>
          <w:sz w:val="20"/>
        </w:rPr>
        <w:t xml:space="preserve">) é uma plataforma online brasileira que auxilia compradores, profissionais, procuradores públicos e grandes compradores a encontrar </w:t>
      </w:r>
      <w:r>
        <w:rPr>
          <w:rFonts w:ascii="Arial" w:hAnsi="Arial"/>
          <w:b/>
          <w:sz w:val="20"/>
        </w:rPr>
        <w:t xml:space="preserve">os produtos mais eficientes disponíveis no Brasil. </w:t>
      </w:r>
      <w:r>
        <w:rPr>
          <w:rFonts w:ascii="Arial" w:hAnsi="Arial"/>
          <w:sz w:val="20"/>
        </w:rPr>
        <w:t xml:space="preserve">Os produtos são selecionados e atualizados continuamente, de acordo com suas </w:t>
      </w:r>
      <w:r w:rsidR="00F72302">
        <w:rPr>
          <w:rFonts w:ascii="Arial" w:hAnsi="Arial"/>
          <w:sz w:val="20"/>
        </w:rPr>
        <w:t>performances</w:t>
      </w:r>
      <w:r>
        <w:rPr>
          <w:rFonts w:ascii="Arial" w:hAnsi="Arial"/>
          <w:sz w:val="20"/>
        </w:rPr>
        <w:t xml:space="preserve"> energéticas e ambientais, independentemente dos fabricantes. </w:t>
      </w:r>
    </w:p>
    <w:p w14:paraId="137F97C5" w14:textId="459620BC" w:rsidR="00917921" w:rsidRPr="00FD641E" w:rsidRDefault="00FD641E" w:rsidP="00FE702B">
      <w:pPr>
        <w:numPr>
          <w:ilvl w:val="0"/>
          <w:numId w:val="9"/>
        </w:numPr>
        <w:spacing w:line="300" w:lineRule="exact"/>
        <w:ind w:left="426" w:hanging="219"/>
        <w:jc w:val="both"/>
        <w:rPr>
          <w:rFonts w:ascii="Arial" w:hAnsi="Arial"/>
          <w:sz w:val="20"/>
        </w:rPr>
      </w:pPr>
      <w:r w:rsidRPr="00FD641E">
        <w:rPr>
          <w:rFonts w:ascii="Arial" w:hAnsi="Arial"/>
          <w:sz w:val="20"/>
        </w:rPr>
        <w:t xml:space="preserve">Todos os </w:t>
      </w:r>
      <w:r>
        <w:rPr>
          <w:rFonts w:ascii="Arial" w:hAnsi="Arial"/>
          <w:sz w:val="20"/>
        </w:rPr>
        <w:t>micro-ondas</w:t>
      </w:r>
      <w:r w:rsidRPr="00FD641E">
        <w:rPr>
          <w:rFonts w:ascii="Arial" w:hAnsi="Arial"/>
          <w:sz w:val="20"/>
        </w:rPr>
        <w:t xml:space="preserve"> expostos em </w:t>
      </w:r>
      <w:hyperlink r:id="rId10" w:history="1">
        <w:r w:rsidRPr="00FD641E">
          <w:rPr>
            <w:rStyle w:val="Hyperlink"/>
            <w:rFonts w:ascii="Arial" w:hAnsi="Arial"/>
            <w:b/>
            <w:bCs/>
            <w:sz w:val="20"/>
          </w:rPr>
          <w:t>www.topten.eco.br</w:t>
        </w:r>
      </w:hyperlink>
      <w:r w:rsidRPr="00FD641E">
        <w:rPr>
          <w:rFonts w:ascii="Arial" w:hAnsi="Arial"/>
          <w:sz w:val="20"/>
        </w:rPr>
        <w:t xml:space="preserve"> </w:t>
      </w:r>
      <w:r w:rsidR="00F72302" w:rsidRPr="00FD641E">
        <w:rPr>
          <w:rFonts w:ascii="Arial" w:hAnsi="Arial"/>
          <w:sz w:val="20"/>
        </w:rPr>
        <w:t>atendem</w:t>
      </w:r>
      <w:r w:rsidRPr="00FD641E">
        <w:rPr>
          <w:rFonts w:ascii="Arial" w:hAnsi="Arial"/>
          <w:sz w:val="20"/>
        </w:rPr>
        <w:t xml:space="preserve"> aos critérios contidos nessas diretrizes. Procuradores podem utilizam o website para verificar a disponibilidade e variedade de produtos atualmente disponí</w:t>
      </w:r>
      <w:r>
        <w:rPr>
          <w:rFonts w:ascii="Arial" w:hAnsi="Arial"/>
          <w:sz w:val="20"/>
        </w:rPr>
        <w:t xml:space="preserve">veis no mercado que atendem aos </w:t>
      </w:r>
      <w:hyperlink r:id="rId11" w:history="1">
        <w:r>
          <w:rPr>
            <w:rStyle w:val="Hyperlink"/>
            <w:rFonts w:ascii="Arial" w:hAnsi="Arial"/>
            <w:b/>
            <w:sz w:val="20"/>
          </w:rPr>
          <w:t xml:space="preserve">critério de seleção </w:t>
        </w:r>
        <w:proofErr w:type="spellStart"/>
        <w:r>
          <w:rPr>
            <w:rStyle w:val="Hyperlink"/>
            <w:rFonts w:ascii="Arial" w:hAnsi="Arial"/>
            <w:b/>
            <w:sz w:val="20"/>
          </w:rPr>
          <w:t>Topten</w:t>
        </w:r>
        <w:proofErr w:type="spellEnd"/>
      </w:hyperlink>
      <w:r w:rsidR="00917921" w:rsidRPr="00FD641E">
        <w:rPr>
          <w:rFonts w:ascii="Arial" w:hAnsi="Arial"/>
          <w:sz w:val="20"/>
        </w:rPr>
        <w:t>.</w:t>
      </w:r>
    </w:p>
    <w:p w14:paraId="6B411C1C" w14:textId="77777777" w:rsidR="00AA0746" w:rsidRPr="00C92615" w:rsidRDefault="00AA0746" w:rsidP="00296A05">
      <w:pPr>
        <w:pBdr>
          <w:bottom w:val="single" w:sz="4" w:space="1" w:color="auto"/>
        </w:pBdr>
        <w:spacing w:after="0" w:line="300" w:lineRule="exact"/>
        <w:jc w:val="both"/>
        <w:rPr>
          <w:rFonts w:ascii="Arial" w:hAnsi="Arial" w:cs="Arial"/>
          <w:sz w:val="20"/>
        </w:rPr>
      </w:pPr>
    </w:p>
    <w:p w14:paraId="3BE055D5" w14:textId="77777777" w:rsidR="00AA0746" w:rsidRPr="00C92615" w:rsidRDefault="00AA0746" w:rsidP="00296A05">
      <w:pPr>
        <w:spacing w:after="0" w:line="300" w:lineRule="exact"/>
        <w:rPr>
          <w:rFonts w:ascii="Arial" w:hAnsi="Arial" w:cs="Arial"/>
          <w:sz w:val="20"/>
        </w:rPr>
      </w:pPr>
    </w:p>
    <w:p w14:paraId="222C96EB" w14:textId="77777777" w:rsidR="00FD641E" w:rsidRPr="00346C72" w:rsidRDefault="00FD641E" w:rsidP="00FD641E">
      <w:pPr>
        <w:pStyle w:val="Ttulo1"/>
        <w:spacing w:before="60" w:line="30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Quanto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você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pode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economizar</w:t>
      </w:r>
      <w:proofErr w:type="spellEnd"/>
      <w:r>
        <w:rPr>
          <w:rFonts w:ascii="Arial" w:hAnsi="Arial" w:cs="Arial"/>
          <w:lang w:val="en-GB"/>
        </w:rPr>
        <w:t>?</w:t>
      </w:r>
    </w:p>
    <w:p w14:paraId="23A6883E" w14:textId="77777777" w:rsidR="00FD641E" w:rsidRPr="00C92615" w:rsidRDefault="00FD641E" w:rsidP="00FD641E">
      <w:pPr>
        <w:spacing w:after="0"/>
        <w:jc w:val="both"/>
        <w:rPr>
          <w:rFonts w:ascii="Arial" w:hAnsi="Arial" w:cs="Arial"/>
          <w:sz w:val="20"/>
        </w:rPr>
      </w:pPr>
    </w:p>
    <w:p w14:paraId="46C58851" w14:textId="46154257" w:rsidR="00FD641E" w:rsidRDefault="00FD641E" w:rsidP="00FD641E">
      <w:pPr>
        <w:spacing w:after="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micro-ondas listados na </w:t>
      </w:r>
      <w:hyperlink r:id="rId12" w:history="1">
        <w:r w:rsidRPr="00CC6BCF">
          <w:rPr>
            <w:rStyle w:val="Hyperlink"/>
            <w:rFonts w:ascii="Arial" w:hAnsi="Arial" w:cs="Arial"/>
            <w:sz w:val="20"/>
          </w:rPr>
          <w:t>www.topten.eco.br</w:t>
        </w:r>
      </w:hyperlink>
      <w:r w:rsidRPr="00E31B6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 as seguintes suposições, é possível atingir a economia </w:t>
      </w:r>
      <w:r w:rsidRPr="008832EB">
        <w:rPr>
          <w:rFonts w:ascii="Arial" w:hAnsi="Arial" w:cs="Arial"/>
          <w:sz w:val="20"/>
        </w:rPr>
        <w:t>indicada</w:t>
      </w:r>
      <w:r>
        <w:rPr>
          <w:rFonts w:ascii="Arial" w:hAnsi="Arial" w:cs="Arial"/>
          <w:sz w:val="20"/>
        </w:rPr>
        <w:t xml:space="preserve"> na tabela abaixo. </w:t>
      </w:r>
    </w:p>
    <w:tbl>
      <w:tblPr>
        <w:tblW w:w="85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30"/>
      </w:tblGrid>
      <w:tr w:rsidR="00FD641E" w:rsidRPr="00C7397C" w14:paraId="683FB677" w14:textId="77777777" w:rsidTr="00531A87">
        <w:trPr>
          <w:trHeight w:val="351"/>
          <w:jc w:val="center"/>
        </w:trPr>
        <w:tc>
          <w:tcPr>
            <w:tcW w:w="1560" w:type="dxa"/>
            <w:vMerge w:val="restart"/>
            <w:vAlign w:val="bottom"/>
          </w:tcPr>
          <w:p w14:paraId="230B6471" w14:textId="77777777" w:rsidR="00FD641E" w:rsidRPr="00C7397C" w:rsidRDefault="00FD641E" w:rsidP="00531A87">
            <w:pPr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95DA6" wp14:editId="1A9A8CBD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-187325</wp:posOffset>
                      </wp:positionV>
                      <wp:extent cx="205740" cy="6096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609600"/>
                              </a:xfrm>
                              <a:prstGeom prst="leftBrace">
                                <a:avLst>
                                  <a:gd name="adj1" fmla="val 2469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DEF2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margin-left:67.65pt;margin-top:-14.75pt;width:16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Supondo</w:t>
            </w:r>
          </w:p>
        </w:tc>
        <w:tc>
          <w:tcPr>
            <w:tcW w:w="7030" w:type="dxa"/>
            <w:vAlign w:val="center"/>
          </w:tcPr>
          <w:p w14:paraId="071914CD" w14:textId="77777777" w:rsidR="00FD641E" w:rsidRPr="0014105A" w:rsidRDefault="00FD641E" w:rsidP="00531A87">
            <w:pPr>
              <w:pStyle w:val="PargrafodaLista"/>
              <w:numPr>
                <w:ilvl w:val="0"/>
                <w:numId w:val="12"/>
              </w:numPr>
              <w:tabs>
                <w:tab w:val="left" w:pos="283"/>
              </w:tabs>
              <w:spacing w:after="0" w:line="300" w:lineRule="exact"/>
              <w:ind w:left="141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Vida útil</w:t>
            </w:r>
            <w:r w:rsidRPr="0014105A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10</w:t>
            </w:r>
            <w:r w:rsidRPr="0014105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anos</w:t>
            </w:r>
          </w:p>
        </w:tc>
      </w:tr>
      <w:tr w:rsidR="00FD641E" w:rsidRPr="00C7397C" w14:paraId="2919C4FD" w14:textId="77777777" w:rsidTr="00531A87">
        <w:trPr>
          <w:trHeight w:val="351"/>
          <w:jc w:val="center"/>
        </w:trPr>
        <w:tc>
          <w:tcPr>
            <w:tcW w:w="1560" w:type="dxa"/>
            <w:vMerge/>
            <w:vAlign w:val="center"/>
          </w:tcPr>
          <w:p w14:paraId="6F47E3B2" w14:textId="77777777" w:rsidR="00FD641E" w:rsidRPr="00C7397C" w:rsidRDefault="00FD641E" w:rsidP="00531A87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33F71628" w14:textId="7CE2CFDA" w:rsidR="00FD641E" w:rsidRPr="0014105A" w:rsidRDefault="00FD641E" w:rsidP="00FD641E">
            <w:pPr>
              <w:pStyle w:val="PargrafodaLista"/>
              <w:numPr>
                <w:ilvl w:val="0"/>
                <w:numId w:val="12"/>
              </w:numPr>
              <w:tabs>
                <w:tab w:val="left" w:pos="283"/>
              </w:tabs>
              <w:spacing w:after="0" w:line="300" w:lineRule="exact"/>
              <w:ind w:left="141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Frequência de uso</w:t>
            </w:r>
            <w:r w:rsidRPr="0014105A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25min por dia, modo stand-</w:t>
            </w:r>
            <w:proofErr w:type="spellStart"/>
            <w:r>
              <w:rPr>
                <w:rFonts w:ascii="Arial" w:hAnsi="Arial" w:cs="Arial"/>
                <w:sz w:val="20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constantemente</w:t>
            </w:r>
          </w:p>
        </w:tc>
      </w:tr>
      <w:tr w:rsidR="00FD641E" w:rsidRPr="00C7397C" w14:paraId="7A4CF469" w14:textId="77777777" w:rsidTr="00531A87">
        <w:trPr>
          <w:trHeight w:val="351"/>
          <w:jc w:val="center"/>
        </w:trPr>
        <w:tc>
          <w:tcPr>
            <w:tcW w:w="1560" w:type="dxa"/>
            <w:vMerge/>
            <w:vAlign w:val="center"/>
          </w:tcPr>
          <w:p w14:paraId="5CA6EA30" w14:textId="77777777" w:rsidR="00FD641E" w:rsidRPr="00C7397C" w:rsidRDefault="00FD641E" w:rsidP="00531A87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0A7309D5" w14:textId="77777777" w:rsidR="00FD641E" w:rsidRPr="0014105A" w:rsidRDefault="00FD641E" w:rsidP="00531A87">
            <w:pPr>
              <w:pStyle w:val="PargrafodaLista"/>
              <w:numPr>
                <w:ilvl w:val="0"/>
                <w:numId w:val="12"/>
              </w:numPr>
              <w:tabs>
                <w:tab w:val="left" w:pos="283"/>
              </w:tabs>
              <w:spacing w:after="0" w:line="300" w:lineRule="exact"/>
              <w:ind w:left="141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Tarifa de eletricidade</w:t>
            </w:r>
            <w:r w:rsidRPr="0014105A">
              <w:rPr>
                <w:rFonts w:ascii="Arial" w:hAnsi="Arial" w:cs="Arial"/>
                <w:sz w:val="20"/>
              </w:rPr>
              <w:t>: 0</w:t>
            </w:r>
            <w:r>
              <w:rPr>
                <w:rFonts w:ascii="Arial" w:hAnsi="Arial" w:cs="Arial"/>
                <w:sz w:val="20"/>
              </w:rPr>
              <w:t>.59</w:t>
            </w:r>
            <w:r w:rsidRPr="0014105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R$</w:t>
            </w:r>
            <w:r w:rsidRPr="0014105A">
              <w:rPr>
                <w:rFonts w:ascii="Arial" w:hAnsi="Arial" w:cs="Arial"/>
                <w:sz w:val="20"/>
              </w:rPr>
              <w:t>/kWh</w:t>
            </w:r>
          </w:p>
        </w:tc>
      </w:tr>
    </w:tbl>
    <w:p w14:paraId="1F58FF5A" w14:textId="77777777" w:rsidR="0076514F" w:rsidRPr="00C92615" w:rsidRDefault="0076514F" w:rsidP="00D5672B">
      <w:pPr>
        <w:spacing w:line="300" w:lineRule="exact"/>
        <w:jc w:val="both"/>
        <w:rPr>
          <w:rFonts w:ascii="Arial" w:hAnsi="Arial" w:cs="Arial"/>
          <w:sz w:val="20"/>
        </w:rPr>
      </w:pPr>
    </w:p>
    <w:tbl>
      <w:tblPr>
        <w:tblW w:w="8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1838"/>
        <w:gridCol w:w="2297"/>
      </w:tblGrid>
      <w:tr w:rsidR="00167CE1" w:rsidRPr="00C92615" w14:paraId="32B1582F" w14:textId="77777777" w:rsidTr="00167CE1">
        <w:trPr>
          <w:trHeight w:val="347"/>
          <w:jc w:val="center"/>
        </w:trPr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8E2E8" w14:textId="77777777" w:rsidR="00167CE1" w:rsidRPr="00C92615" w:rsidRDefault="00167CE1" w:rsidP="0054487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35B57F" w14:textId="1B7345B0" w:rsidR="00167CE1" w:rsidRPr="00C92615" w:rsidRDefault="00C93AC5" w:rsidP="00C93AC5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</w:t>
            </w:r>
            <w:r w:rsidRPr="00C92615">
              <w:rPr>
                <w:rFonts w:ascii="Arial" w:hAnsi="Arial" w:cs="Arial"/>
                <w:b/>
                <w:sz w:val="20"/>
              </w:rPr>
              <w:t>od</w:t>
            </w:r>
            <w:r>
              <w:rPr>
                <w:rFonts w:ascii="Arial" w:hAnsi="Arial" w:cs="Arial"/>
                <w:b/>
                <w:sz w:val="20"/>
              </w:rPr>
              <w:t xml:space="preserve">elo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Topten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680B377" w14:textId="71DF90B3" w:rsidR="00167CE1" w:rsidRPr="00C92615" w:rsidRDefault="00C93AC5" w:rsidP="00C93AC5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Modelo Inef</w:t>
            </w:r>
            <w:r w:rsidR="00167CE1" w:rsidRPr="00C92615">
              <w:rPr>
                <w:rFonts w:ascii="Arial" w:hAnsi="Arial" w:cs="Arial"/>
                <w:b/>
                <w:sz w:val="20"/>
              </w:rPr>
              <w:t>ic</w:t>
            </w:r>
            <w:r w:rsidR="00167CE1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>ente</w:t>
            </w:r>
          </w:p>
        </w:tc>
      </w:tr>
      <w:tr w:rsidR="00167CE1" w:rsidRPr="00640A82" w14:paraId="556B8A4A" w14:textId="77777777" w:rsidTr="00167CE1">
        <w:trPr>
          <w:trHeight w:val="334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C53C" w14:textId="365F5D06" w:rsidR="00167CE1" w:rsidRPr="00640A82" w:rsidRDefault="00167CE1" w:rsidP="00C93AC5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640A82">
              <w:rPr>
                <w:rFonts w:ascii="Arial" w:hAnsi="Arial" w:cs="Arial"/>
                <w:sz w:val="20"/>
              </w:rPr>
              <w:t xml:space="preserve"> </w:t>
            </w:r>
            <w:r w:rsidR="00C93AC5">
              <w:rPr>
                <w:rFonts w:ascii="Arial" w:hAnsi="Arial" w:cs="Arial"/>
                <w:sz w:val="20"/>
              </w:rPr>
              <w:t>Volume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778C" w14:textId="7326ECBB" w:rsidR="00167CE1" w:rsidRPr="00A82738" w:rsidRDefault="00592C87" w:rsidP="00771144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C93AC5">
              <w:rPr>
                <w:rFonts w:ascii="Arial" w:hAnsi="Arial" w:cs="Arial"/>
                <w:sz w:val="20"/>
              </w:rPr>
              <w:t xml:space="preserve"> litro</w:t>
            </w:r>
            <w:r w:rsidR="0058416B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0D27" w14:textId="4694EDE6" w:rsidR="00167CE1" w:rsidRPr="00A82738" w:rsidRDefault="00C93AC5" w:rsidP="0068378A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litro</w:t>
            </w:r>
            <w:r w:rsidR="0058416B">
              <w:rPr>
                <w:rFonts w:ascii="Arial" w:hAnsi="Arial" w:cs="Arial"/>
                <w:sz w:val="20"/>
              </w:rPr>
              <w:t>s</w:t>
            </w:r>
          </w:p>
        </w:tc>
      </w:tr>
      <w:tr w:rsidR="00167CE1" w:rsidRPr="00640A82" w14:paraId="6B83F4CA" w14:textId="77777777" w:rsidTr="00167CE1">
        <w:trPr>
          <w:trHeight w:val="347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0EFA" w14:textId="355C9E6A" w:rsidR="00167CE1" w:rsidRPr="00640A82" w:rsidRDefault="00167CE1" w:rsidP="00C93AC5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C93AC5">
              <w:rPr>
                <w:rFonts w:ascii="Arial" w:hAnsi="Arial" w:cs="Arial"/>
                <w:sz w:val="20"/>
              </w:rPr>
              <w:t>Classificação Energética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5B58" w14:textId="05A95446" w:rsidR="00167CE1" w:rsidRDefault="00167CE1" w:rsidP="00771144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698" w14:textId="19BBED0D" w:rsidR="00167CE1" w:rsidRDefault="0058416B" w:rsidP="0068378A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</w:tr>
      <w:tr w:rsidR="00167CE1" w:rsidRPr="005539CB" w14:paraId="3D0D4D00" w14:textId="77777777" w:rsidTr="00167CE1">
        <w:trPr>
          <w:trHeight w:val="334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0342" w14:textId="5C9D725F" w:rsidR="00167CE1" w:rsidRPr="005539CB" w:rsidRDefault="00167CE1" w:rsidP="00C93AC5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93AC5">
              <w:rPr>
                <w:rFonts w:ascii="Arial" w:hAnsi="Arial" w:cs="Arial"/>
                <w:b/>
                <w:sz w:val="20"/>
              </w:rPr>
              <w:t>Consumo de Energia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08C" w14:textId="7CEF4380" w:rsidR="00167CE1" w:rsidRPr="00AC11C8" w:rsidRDefault="00592C87" w:rsidP="0068378A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  <w:r w:rsidR="00C93AC5">
              <w:rPr>
                <w:rFonts w:ascii="Arial" w:hAnsi="Arial" w:cs="Arial"/>
                <w:sz w:val="20"/>
              </w:rPr>
              <w:t xml:space="preserve"> kWh/ano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4EF8" w14:textId="75CB5E76" w:rsidR="00167CE1" w:rsidRPr="00AC11C8" w:rsidRDefault="0058416B" w:rsidP="005539CB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0903E4">
              <w:rPr>
                <w:rFonts w:ascii="Arial" w:hAnsi="Arial" w:cs="Arial"/>
                <w:sz w:val="20"/>
              </w:rPr>
              <w:t>1</w:t>
            </w:r>
            <w:r w:rsidR="00C93AC5">
              <w:rPr>
                <w:rFonts w:ascii="Arial" w:hAnsi="Arial" w:cs="Arial"/>
                <w:sz w:val="20"/>
              </w:rPr>
              <w:t xml:space="preserve"> kWh/ano</w:t>
            </w:r>
          </w:p>
        </w:tc>
      </w:tr>
      <w:tr w:rsidR="00167CE1" w:rsidRPr="00C92615" w14:paraId="103EDDC4" w14:textId="77777777" w:rsidTr="00167CE1">
        <w:trPr>
          <w:trHeight w:val="348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D9E2" w14:textId="0D95C1CB" w:rsidR="00167CE1" w:rsidRPr="005539CB" w:rsidRDefault="00167CE1" w:rsidP="00C93AC5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5539CB">
              <w:rPr>
                <w:rFonts w:ascii="Arial" w:hAnsi="Arial" w:cs="Arial"/>
                <w:b/>
                <w:sz w:val="20"/>
              </w:rPr>
              <w:t xml:space="preserve"> </w:t>
            </w:r>
            <w:r w:rsidR="00C93AC5">
              <w:rPr>
                <w:rFonts w:ascii="Arial" w:hAnsi="Arial" w:cs="Arial"/>
                <w:b/>
                <w:sz w:val="20"/>
              </w:rPr>
              <w:t xml:space="preserve">Custo de Uso </w:t>
            </w:r>
            <w:r w:rsidRPr="003D7BF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C93AC5">
              <w:rPr>
                <w:rFonts w:ascii="Arial" w:hAnsi="Arial" w:cs="Arial"/>
                <w:b/>
                <w:sz w:val="18"/>
                <w:szCs w:val="18"/>
              </w:rPr>
              <w:t>eletricidade em 10 anos</w:t>
            </w:r>
            <w:r w:rsidRPr="003D7BF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687A0" w14:textId="1B25D477" w:rsidR="00167CE1" w:rsidRPr="003D7BFB" w:rsidRDefault="00167CE1" w:rsidP="00AC11C8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58416B">
              <w:rPr>
                <w:rFonts w:ascii="Arial" w:hAnsi="Arial" w:cs="Arial"/>
                <w:sz w:val="20"/>
              </w:rPr>
              <w:t xml:space="preserve"> </w:t>
            </w:r>
            <w:r w:rsidR="00C93AC5">
              <w:rPr>
                <w:rFonts w:ascii="Arial" w:hAnsi="Arial" w:cs="Arial"/>
                <w:sz w:val="20"/>
              </w:rPr>
              <w:t>660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DB467" w14:textId="6A362FF0" w:rsidR="00167CE1" w:rsidRPr="003D7BFB" w:rsidRDefault="00CA3281" w:rsidP="00AC11C8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R$ </w:t>
            </w:r>
            <w:r w:rsidR="00C93AC5">
              <w:rPr>
                <w:rFonts w:ascii="Arial" w:hAnsi="Arial" w:cs="Arial"/>
                <w:sz w:val="20"/>
              </w:rPr>
              <w:t>89</w:t>
            </w:r>
            <w:r w:rsidR="0058416B">
              <w:rPr>
                <w:rFonts w:ascii="Arial" w:hAnsi="Arial" w:cs="Arial"/>
                <w:sz w:val="20"/>
              </w:rPr>
              <w:t>0</w:t>
            </w:r>
          </w:p>
        </w:tc>
      </w:tr>
      <w:tr w:rsidR="00167CE1" w:rsidRPr="00C92615" w14:paraId="631C85D7" w14:textId="77777777" w:rsidTr="00167CE1">
        <w:trPr>
          <w:trHeight w:val="556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CE50D0" w14:textId="6B225E71" w:rsidR="00167CE1" w:rsidRDefault="00167CE1" w:rsidP="00F72302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72302">
              <w:rPr>
                <w:rFonts w:ascii="Arial" w:hAnsi="Arial" w:cs="Arial"/>
                <w:b/>
                <w:sz w:val="20"/>
              </w:rPr>
              <w:t>Economia em 10 anos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FF26A3" w14:textId="4710BB3D" w:rsidR="00167CE1" w:rsidRPr="003D7BFB" w:rsidRDefault="00592C87" w:rsidP="00157698">
            <w:pPr>
              <w:spacing w:before="80"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="00C93AC5">
              <w:rPr>
                <w:rFonts w:ascii="Arial" w:hAnsi="Arial" w:cs="Arial"/>
                <w:b/>
                <w:sz w:val="20"/>
              </w:rPr>
              <w:t>% energia / unidade</w:t>
            </w:r>
            <w:r w:rsidR="00167CE1" w:rsidRPr="003D7BF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E7A0459" w14:textId="1C3B9D73" w:rsidR="00167CE1" w:rsidRPr="008F0E42" w:rsidRDefault="00167CE1" w:rsidP="008F0E42">
            <w:pPr>
              <w:spacing w:after="80"/>
              <w:jc w:val="center"/>
              <w:rPr>
                <w:rFonts w:ascii="Arial" w:hAnsi="Arial" w:cs="Arial"/>
                <w:b/>
                <w:sz w:val="20"/>
              </w:rPr>
            </w:pPr>
            <w:r w:rsidRPr="003D7BFB">
              <w:rPr>
                <w:rFonts w:ascii="Arial" w:hAnsi="Arial" w:cs="Arial"/>
                <w:b/>
                <w:sz w:val="20"/>
              </w:rPr>
              <w:sym w:font="Wingdings" w:char="F0F0"/>
            </w:r>
            <w:r w:rsidRPr="003D7BF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R$ </w:t>
            </w:r>
            <w:r w:rsidR="00C93AC5">
              <w:rPr>
                <w:rFonts w:ascii="Arial" w:hAnsi="Arial" w:cs="Arial"/>
                <w:b/>
                <w:sz w:val="20"/>
              </w:rPr>
              <w:t>230 / unidade</w:t>
            </w:r>
          </w:p>
        </w:tc>
      </w:tr>
    </w:tbl>
    <w:p w14:paraId="48D068C3" w14:textId="77777777" w:rsidR="00167CE1" w:rsidRDefault="00167CE1" w:rsidP="007C0B3C">
      <w:pPr>
        <w:spacing w:before="120" w:line="300" w:lineRule="exact"/>
        <w:jc w:val="both"/>
        <w:rPr>
          <w:rFonts w:ascii="Arial" w:hAnsi="Arial" w:cs="Arial"/>
          <w:sz w:val="20"/>
        </w:rPr>
      </w:pPr>
    </w:p>
    <w:p w14:paraId="068EC645" w14:textId="292C3CAD" w:rsidR="00C93AC5" w:rsidRDefault="00C93AC5" w:rsidP="00C93AC5">
      <w:p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Como o exemplo mostra, o total de economia pode chegar a uma redução de 25% no consumo de cada aparelho. A economia em R$ ou kWh deve ser multiplicada pelo número total de aparelhos da compra. </w:t>
      </w:r>
    </w:p>
    <w:p w14:paraId="569109BF" w14:textId="02B0345F" w:rsidR="00C93AC5" w:rsidRDefault="00C93AC5" w:rsidP="00C93AC5">
      <w:p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Vale mencionar que micro-ondas variam muito em questão de volume útil e consumo de energia. A análise mencionada acima é uma comparação entre modelos de alta e baixa eficiência com o volume dos modelos mais populares do Brasil. Micro-ondas com volumes úteis maiores são mais propensos a </w:t>
      </w:r>
      <w:r w:rsidR="00F72302">
        <w:rPr>
          <w:rFonts w:ascii="Arial" w:hAnsi="Arial" w:cs="Arial"/>
          <w:sz w:val="20"/>
        </w:rPr>
        <w:t>consumir</w:t>
      </w:r>
      <w:r>
        <w:rPr>
          <w:rFonts w:ascii="Arial" w:hAnsi="Arial" w:cs="Arial"/>
          <w:sz w:val="20"/>
        </w:rPr>
        <w:t xml:space="preserve"> mais energia. Desta forma, uma redução percentual similar no consumo de energia pode resultar em valores absolutos de redução de custos muito maiores. </w:t>
      </w:r>
    </w:p>
    <w:p w14:paraId="6FDDCE7E" w14:textId="77777777" w:rsidR="005951D9" w:rsidRPr="006A75AB" w:rsidRDefault="005951D9" w:rsidP="00D505EC">
      <w:pPr>
        <w:pBdr>
          <w:bottom w:val="single" w:sz="4" w:space="1" w:color="auto"/>
        </w:pBdr>
        <w:spacing w:after="0" w:line="300" w:lineRule="exact"/>
        <w:jc w:val="both"/>
        <w:rPr>
          <w:rFonts w:ascii="Arial" w:hAnsi="Arial" w:cs="Arial"/>
          <w:sz w:val="20"/>
        </w:rPr>
      </w:pPr>
    </w:p>
    <w:p w14:paraId="2B47AF49" w14:textId="77777777" w:rsidR="005951D9" w:rsidRPr="005951D9" w:rsidRDefault="005951D9" w:rsidP="00D505EC">
      <w:pPr>
        <w:spacing w:after="0" w:line="300" w:lineRule="exact"/>
        <w:jc w:val="both"/>
        <w:rPr>
          <w:rFonts w:ascii="Arial" w:hAnsi="Arial" w:cs="Arial"/>
          <w:sz w:val="20"/>
        </w:rPr>
      </w:pPr>
    </w:p>
    <w:p w14:paraId="59B54290" w14:textId="77777777" w:rsidR="00C93AC5" w:rsidRPr="008B54EF" w:rsidRDefault="00C93AC5" w:rsidP="00C93AC5">
      <w:pPr>
        <w:pStyle w:val="Ttulo1"/>
        <w:spacing w:before="60" w:line="30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Critérios</w:t>
      </w:r>
      <w:proofErr w:type="spellEnd"/>
      <w:r>
        <w:rPr>
          <w:rFonts w:ascii="Arial" w:hAnsi="Arial" w:cs="Arial"/>
          <w:lang w:val="en-GB"/>
        </w:rPr>
        <w:t xml:space="preserve"> de </w:t>
      </w:r>
      <w:proofErr w:type="spellStart"/>
      <w:r>
        <w:rPr>
          <w:rFonts w:ascii="Arial" w:hAnsi="Arial" w:cs="Arial"/>
          <w:lang w:val="en-GB"/>
        </w:rPr>
        <w:t>Avaliação</w:t>
      </w:r>
      <w:proofErr w:type="spellEnd"/>
      <w:r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i/>
          <w:lang w:val="en-GB"/>
        </w:rPr>
        <w:t>Procurement</w:t>
      </w:r>
      <w:r>
        <w:rPr>
          <w:rFonts w:ascii="Arial" w:hAnsi="Arial" w:cs="Arial"/>
          <w:lang w:val="en-GB"/>
        </w:rPr>
        <w:t>)</w:t>
      </w:r>
    </w:p>
    <w:p w14:paraId="19C7865A" w14:textId="77777777" w:rsidR="00C93AC5" w:rsidRDefault="00C93AC5" w:rsidP="00C93AC5">
      <w:pPr>
        <w:spacing w:after="0" w:line="300" w:lineRule="exact"/>
        <w:jc w:val="both"/>
        <w:rPr>
          <w:rFonts w:ascii="Arial" w:hAnsi="Arial" w:cs="Arial"/>
          <w:snapToGrid w:val="0"/>
          <w:sz w:val="20"/>
          <w:lang w:eastAsia="en-US"/>
        </w:rPr>
      </w:pPr>
    </w:p>
    <w:p w14:paraId="1679DDB9" w14:textId="77777777" w:rsidR="00C93AC5" w:rsidRPr="006A75AB" w:rsidRDefault="00C93AC5" w:rsidP="00C93AC5">
      <w:pPr>
        <w:spacing w:after="8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  <w:lang w:eastAsia="en-US"/>
        </w:rPr>
        <w:t xml:space="preserve">Os seguintes critérios podem ser inseridos diretamente em documentos licitatórios. Os critérios de seleção da </w:t>
      </w:r>
      <w:proofErr w:type="spellStart"/>
      <w:r>
        <w:rPr>
          <w:rFonts w:ascii="Arial" w:hAnsi="Arial" w:cs="Arial"/>
          <w:snapToGrid w:val="0"/>
          <w:sz w:val="20"/>
          <w:lang w:eastAsia="en-US"/>
        </w:rPr>
        <w:t>Topten</w:t>
      </w:r>
      <w:proofErr w:type="spellEnd"/>
      <w:r>
        <w:rPr>
          <w:rFonts w:ascii="Arial" w:hAnsi="Arial" w:cs="Arial"/>
          <w:snapToGrid w:val="0"/>
          <w:sz w:val="20"/>
          <w:lang w:eastAsia="en-US"/>
        </w:rPr>
        <w:t xml:space="preserve"> e as listas de produtos são atualizadas regularmente. As versões mais recentes estão sempre disponíveis em </w:t>
      </w:r>
      <w:hyperlink r:id="rId13" w:history="1">
        <w:r w:rsidRPr="005A7144">
          <w:rPr>
            <w:rStyle w:val="Hyperlink"/>
            <w:rFonts w:ascii="Arial" w:hAnsi="Arial" w:cs="Arial"/>
            <w:b/>
            <w:snapToGrid w:val="0"/>
            <w:sz w:val="20"/>
            <w:lang w:eastAsia="en-US"/>
          </w:rPr>
          <w:t>www.topten.eco.br</w:t>
        </w:r>
      </w:hyperlink>
      <w:r>
        <w:rPr>
          <w:rFonts w:ascii="Arial" w:hAnsi="Arial" w:cs="Arial"/>
          <w:snapToGrid w:val="0"/>
          <w:sz w:val="20"/>
          <w:lang w:eastAsia="en-US"/>
        </w:rPr>
        <w:t xml:space="preserve">. </w:t>
      </w:r>
    </w:p>
    <w:p w14:paraId="3F979104" w14:textId="77777777" w:rsidR="00D80015" w:rsidRDefault="00D80015" w:rsidP="008A07D3">
      <w:pPr>
        <w:spacing w:after="0" w:line="300" w:lineRule="exact"/>
        <w:jc w:val="both"/>
        <w:rPr>
          <w:rFonts w:ascii="Arial" w:hAnsi="Arial" w:cs="Arial"/>
          <w:sz w:val="20"/>
        </w:rPr>
      </w:pPr>
    </w:p>
    <w:p w14:paraId="34A31953" w14:textId="44EB70FA" w:rsidR="00D80015" w:rsidRPr="00D80015" w:rsidRDefault="009343DC" w:rsidP="00544871">
      <w:pPr>
        <w:spacing w:line="300" w:lineRule="exact"/>
        <w:jc w:val="both"/>
        <w:rPr>
          <w:rFonts w:ascii="Arial" w:hAnsi="Arial" w:cs="Arial"/>
          <w:b/>
          <w:smallCaps/>
          <w:szCs w:val="24"/>
        </w:rPr>
      </w:pPr>
      <w:r>
        <w:rPr>
          <w:rFonts w:ascii="Arial" w:hAnsi="Arial" w:cs="Arial"/>
          <w:b/>
          <w:smallCaps/>
          <w:szCs w:val="24"/>
        </w:rPr>
        <w:t>Tópico</w:t>
      </w:r>
      <w:r w:rsidR="00D80015" w:rsidRPr="00D80015">
        <w:rPr>
          <w:rFonts w:ascii="Arial" w:hAnsi="Arial" w:cs="Arial"/>
          <w:b/>
          <w:smallCaps/>
          <w:szCs w:val="24"/>
        </w:rPr>
        <w:t xml:space="preserve">: </w:t>
      </w:r>
      <w:r w:rsidR="00D80015">
        <w:rPr>
          <w:rFonts w:ascii="Arial" w:hAnsi="Arial" w:cs="Arial"/>
          <w:b/>
          <w:smallCaps/>
          <w:szCs w:val="24"/>
        </w:rPr>
        <w:tab/>
      </w:r>
      <w:r w:rsidR="00D80015">
        <w:rPr>
          <w:rFonts w:ascii="Arial" w:hAnsi="Arial" w:cs="Arial"/>
          <w:b/>
          <w:smallCaps/>
          <w:szCs w:val="24"/>
        </w:rPr>
        <w:tab/>
      </w:r>
      <w:r>
        <w:rPr>
          <w:rFonts w:ascii="Arial" w:hAnsi="Arial" w:cs="Arial"/>
          <w:b/>
          <w:smallCaps/>
          <w:szCs w:val="24"/>
        </w:rPr>
        <w:t>Micro-ondas Eficientes</w:t>
      </w:r>
    </w:p>
    <w:p w14:paraId="700F6668" w14:textId="77777777" w:rsidR="0014105A" w:rsidRPr="0014105A" w:rsidRDefault="0014105A" w:rsidP="0014105A">
      <w:pPr>
        <w:spacing w:after="0" w:line="300" w:lineRule="exact"/>
        <w:jc w:val="both"/>
        <w:rPr>
          <w:rFonts w:ascii="Arial" w:hAnsi="Arial" w:cs="Arial"/>
          <w:snapToGrid w:val="0"/>
          <w:sz w:val="20"/>
          <w:lang w:eastAsia="en-US"/>
        </w:rPr>
      </w:pPr>
    </w:p>
    <w:p w14:paraId="753F4963" w14:textId="77777777" w:rsidR="009343DC" w:rsidRPr="009343DC" w:rsidRDefault="009343DC" w:rsidP="009343DC">
      <w:pPr>
        <w:spacing w:after="240" w:line="300" w:lineRule="exact"/>
        <w:jc w:val="both"/>
        <w:rPr>
          <w:rFonts w:ascii="Arial" w:hAnsi="Arial" w:cs="Arial"/>
          <w:smallCaps/>
          <w:szCs w:val="24"/>
          <w:u w:val="single"/>
        </w:rPr>
      </w:pPr>
      <w:r w:rsidRPr="009343DC">
        <w:rPr>
          <w:rFonts w:ascii="Arial" w:hAnsi="Arial" w:cs="Arial"/>
          <w:smallCaps/>
          <w:szCs w:val="24"/>
          <w:u w:val="single"/>
        </w:rPr>
        <w:t>Especificações Técnicas</w:t>
      </w:r>
    </w:p>
    <w:p w14:paraId="3F85F20A" w14:textId="5870C6F0" w:rsidR="00546181" w:rsidRPr="00761F1F" w:rsidRDefault="009343DC" w:rsidP="00761F1F">
      <w:pPr>
        <w:pStyle w:val="PargrafodaLista"/>
        <w:numPr>
          <w:ilvl w:val="0"/>
          <w:numId w:val="6"/>
        </w:numPr>
        <w:spacing w:after="60" w:line="30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Índice de Eficiência Energética</w:t>
      </w:r>
    </w:p>
    <w:p w14:paraId="0EE729F0" w14:textId="4F1FF0D0" w:rsidR="00E12156" w:rsidRDefault="009343DC" w:rsidP="00761F1F">
      <w:pPr>
        <w:spacing w:after="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acordo com a Portaria</w:t>
      </w:r>
      <w:r w:rsidR="00761F1F" w:rsidRPr="00761F1F">
        <w:rPr>
          <w:rFonts w:ascii="Arial" w:hAnsi="Arial" w:cs="Arial"/>
          <w:sz w:val="20"/>
        </w:rPr>
        <w:t xml:space="preserve"> nº </w:t>
      </w:r>
      <w:r w:rsidR="00E12156">
        <w:rPr>
          <w:rFonts w:ascii="Arial" w:hAnsi="Arial" w:cs="Arial"/>
          <w:sz w:val="20"/>
        </w:rPr>
        <w:t>174</w:t>
      </w:r>
      <w:r w:rsidR="00761F1F" w:rsidRPr="00761F1F">
        <w:rPr>
          <w:rFonts w:ascii="Arial" w:hAnsi="Arial" w:cs="Arial"/>
          <w:sz w:val="20"/>
        </w:rPr>
        <w:t>/20</w:t>
      </w:r>
      <w:r w:rsidR="00084211">
        <w:rPr>
          <w:rFonts w:ascii="Arial" w:hAnsi="Arial" w:cs="Arial"/>
          <w:sz w:val="20"/>
        </w:rPr>
        <w:t>1</w:t>
      </w:r>
      <w:r w:rsidR="00E1215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do INMETRO</w:t>
      </w:r>
      <w:r w:rsidR="008F0E4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 eficiência de aparelhos de micro-ondas é calculada por uma índice chama Índice de Eficiência Energética – IEE. Este número reflete a eficiência geral de consume de energia elétrica e é calculado através de uma formula que leva em conta o tempo necessário para aquecer uma quantia predeterminada de água, assim como a energia total consumida durante o processo e outras variáveis (como especificado na portaria). Todos os modelos devem demonstrar um valor mínimo de 45% de eficiência nos testes para serem considerados de acordo com a regulamentação e terem sua comercialização permitida.</w:t>
      </w:r>
      <w:r w:rsidR="00E12156">
        <w:rPr>
          <w:rFonts w:ascii="Arial" w:hAnsi="Arial" w:cs="Arial"/>
          <w:sz w:val="20"/>
        </w:rPr>
        <w:t xml:space="preserve"> </w:t>
      </w:r>
    </w:p>
    <w:p w14:paraId="4C3B36B3" w14:textId="16AE4F24" w:rsidR="00A051A2" w:rsidRDefault="00A051A2" w:rsidP="00761F1F">
      <w:pPr>
        <w:spacing w:after="0" w:line="300" w:lineRule="exact"/>
        <w:jc w:val="both"/>
        <w:rPr>
          <w:rFonts w:ascii="Arial" w:hAnsi="Arial" w:cs="Arial"/>
          <w:sz w:val="20"/>
        </w:rPr>
      </w:pPr>
    </w:p>
    <w:p w14:paraId="381ED0F3" w14:textId="63CE345C" w:rsidR="00A051A2" w:rsidRPr="00A051A2" w:rsidRDefault="009343DC" w:rsidP="00A051A2">
      <w:pPr>
        <w:pStyle w:val="PargrafodaLista"/>
        <w:numPr>
          <w:ilvl w:val="0"/>
          <w:numId w:val="6"/>
        </w:numPr>
        <w:spacing w:after="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Consumo nos modos “</w:t>
      </w:r>
      <w:proofErr w:type="spellStart"/>
      <w:r>
        <w:rPr>
          <w:rFonts w:ascii="Arial" w:hAnsi="Arial" w:cs="Arial"/>
          <w:b/>
          <w:bCs/>
          <w:sz w:val="20"/>
        </w:rPr>
        <w:t>on</w:t>
      </w:r>
      <w:proofErr w:type="spellEnd"/>
      <w:r>
        <w:rPr>
          <w:rFonts w:ascii="Arial" w:hAnsi="Arial" w:cs="Arial"/>
          <w:b/>
          <w:bCs/>
          <w:sz w:val="20"/>
        </w:rPr>
        <w:t>” e “stand-</w:t>
      </w:r>
      <w:proofErr w:type="spellStart"/>
      <w:r>
        <w:rPr>
          <w:rFonts w:ascii="Arial" w:hAnsi="Arial" w:cs="Arial"/>
          <w:b/>
          <w:bCs/>
          <w:sz w:val="20"/>
        </w:rPr>
        <w:t>by</w:t>
      </w:r>
      <w:proofErr w:type="spellEnd"/>
      <w:r>
        <w:rPr>
          <w:rFonts w:ascii="Arial" w:hAnsi="Arial" w:cs="Arial"/>
          <w:b/>
          <w:bCs/>
          <w:sz w:val="20"/>
        </w:rPr>
        <w:t>”</w:t>
      </w:r>
    </w:p>
    <w:p w14:paraId="7F9948AA" w14:textId="71F6054C" w:rsidR="00614C64" w:rsidRDefault="009343DC" w:rsidP="00A051A2">
      <w:pPr>
        <w:spacing w:after="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consume de energia no modo stand-</w:t>
      </w:r>
      <w:proofErr w:type="spellStart"/>
      <w:r>
        <w:rPr>
          <w:rFonts w:ascii="Arial" w:hAnsi="Arial" w:cs="Arial"/>
          <w:sz w:val="20"/>
        </w:rPr>
        <w:t>by</w:t>
      </w:r>
      <w:proofErr w:type="spellEnd"/>
      <w:r>
        <w:rPr>
          <w:rFonts w:ascii="Arial" w:hAnsi="Arial" w:cs="Arial"/>
          <w:sz w:val="20"/>
        </w:rPr>
        <w:t xml:space="preserve"> é medido de acordo com a </w:t>
      </w:r>
      <w:r w:rsidR="00596933">
        <w:rPr>
          <w:rFonts w:ascii="Arial" w:hAnsi="Arial" w:cs="Arial"/>
          <w:sz w:val="20"/>
        </w:rPr>
        <w:t xml:space="preserve">IEC 62301 </w:t>
      </w:r>
      <w:r>
        <w:rPr>
          <w:rFonts w:ascii="Arial" w:hAnsi="Arial" w:cs="Arial"/>
          <w:sz w:val="20"/>
        </w:rPr>
        <w:t>e considera que o micro-ondas está permanentemente conectado à fonte de eletricidade (24h/dia)</w:t>
      </w:r>
      <w:r w:rsidR="00596933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A medição do consumo no modo stand-</w:t>
      </w:r>
      <w:proofErr w:type="spellStart"/>
      <w:r>
        <w:rPr>
          <w:rFonts w:ascii="Arial" w:hAnsi="Arial" w:cs="Arial"/>
          <w:sz w:val="20"/>
        </w:rPr>
        <w:t>by</w:t>
      </w:r>
      <w:proofErr w:type="spellEnd"/>
      <w:r>
        <w:rPr>
          <w:rFonts w:ascii="Arial" w:hAnsi="Arial" w:cs="Arial"/>
          <w:sz w:val="20"/>
        </w:rPr>
        <w:t xml:space="preserve">, ainda que mandatória, tem caráter apenas </w:t>
      </w:r>
      <w:r w:rsidR="00F72302">
        <w:rPr>
          <w:rFonts w:ascii="Arial" w:hAnsi="Arial" w:cs="Arial"/>
          <w:sz w:val="20"/>
        </w:rPr>
        <w:t>informativo</w:t>
      </w:r>
      <w:r>
        <w:rPr>
          <w:rFonts w:ascii="Arial" w:hAnsi="Arial" w:cs="Arial"/>
          <w:sz w:val="20"/>
        </w:rPr>
        <w:t xml:space="preserve">, não sendo critério de reprovação do aparelho de micro-ondas no INMETRO. Para o </w:t>
      </w:r>
      <w:r w:rsidR="00470273">
        <w:rPr>
          <w:rFonts w:ascii="Arial" w:hAnsi="Arial" w:cs="Arial"/>
          <w:sz w:val="20"/>
        </w:rPr>
        <w:t>consumo</w:t>
      </w:r>
      <w:r>
        <w:rPr>
          <w:rFonts w:ascii="Arial" w:hAnsi="Arial" w:cs="Arial"/>
          <w:sz w:val="20"/>
        </w:rPr>
        <w:t xml:space="preserve"> no modo "</w:t>
      </w:r>
      <w:proofErr w:type="spellStart"/>
      <w:r>
        <w:rPr>
          <w:rFonts w:ascii="Arial" w:hAnsi="Arial" w:cs="Arial"/>
          <w:sz w:val="20"/>
        </w:rPr>
        <w:t>on</w:t>
      </w:r>
      <w:proofErr w:type="spellEnd"/>
      <w:r>
        <w:rPr>
          <w:rFonts w:ascii="Arial" w:hAnsi="Arial" w:cs="Arial"/>
          <w:sz w:val="20"/>
        </w:rPr>
        <w:t>"</w:t>
      </w:r>
      <w:r w:rsidR="00470273">
        <w:rPr>
          <w:rFonts w:ascii="Arial" w:hAnsi="Arial" w:cs="Arial"/>
          <w:sz w:val="20"/>
        </w:rPr>
        <w:t>, presume-se um uso médio dos aparelhos de micro-ondas por 25 minutos ao dia em um mês de 30 dias e que o produto é usado em potência nominal.</w:t>
      </w:r>
      <w:r>
        <w:rPr>
          <w:rFonts w:ascii="Arial" w:hAnsi="Arial" w:cs="Arial"/>
          <w:sz w:val="20"/>
        </w:rPr>
        <w:t xml:space="preserve"> </w:t>
      </w:r>
    </w:p>
    <w:p w14:paraId="7887CE61" w14:textId="77777777" w:rsidR="00DB5EA5" w:rsidRPr="00A051A2" w:rsidRDefault="00DB5EA5" w:rsidP="00A051A2">
      <w:pPr>
        <w:spacing w:after="0" w:line="300" w:lineRule="exact"/>
        <w:jc w:val="both"/>
        <w:rPr>
          <w:rFonts w:ascii="Arial" w:hAnsi="Arial" w:cs="Arial"/>
          <w:sz w:val="20"/>
        </w:rPr>
      </w:pPr>
    </w:p>
    <w:p w14:paraId="07EC20C5" w14:textId="4CB9BCCF" w:rsidR="00F71D7C" w:rsidRPr="00761F1F" w:rsidRDefault="00470273" w:rsidP="00761F1F">
      <w:pPr>
        <w:pStyle w:val="PargrafodaLista"/>
        <w:numPr>
          <w:ilvl w:val="0"/>
          <w:numId w:val="6"/>
        </w:numPr>
        <w:spacing w:after="60" w:line="30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Etiqueta Energética</w:t>
      </w:r>
    </w:p>
    <w:p w14:paraId="2B4D5C3F" w14:textId="74E9DCE4" w:rsidR="00E8796F" w:rsidRDefault="00470273" w:rsidP="00680CFD">
      <w:pPr>
        <w:spacing w:line="300" w:lineRule="exac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Etiquetas energéticas para micro-ondas também são regulamentadas pela Portaria</w:t>
      </w:r>
      <w:r w:rsidR="009A6FC8">
        <w:rPr>
          <w:rFonts w:ascii="Arial" w:hAnsi="Arial" w:cs="Arial"/>
          <w:sz w:val="20"/>
        </w:rPr>
        <w:t xml:space="preserve"> nº </w:t>
      </w:r>
      <w:r w:rsidR="00E12156">
        <w:rPr>
          <w:rFonts w:ascii="Arial" w:hAnsi="Arial" w:cs="Arial"/>
          <w:sz w:val="20"/>
        </w:rPr>
        <w:t>174</w:t>
      </w:r>
      <w:r w:rsidR="009A6FC8">
        <w:rPr>
          <w:rFonts w:ascii="Arial" w:hAnsi="Arial" w:cs="Arial"/>
          <w:sz w:val="20"/>
        </w:rPr>
        <w:t>/20</w:t>
      </w:r>
      <w:r w:rsidR="00084211">
        <w:rPr>
          <w:rFonts w:ascii="Arial" w:hAnsi="Arial" w:cs="Arial"/>
          <w:sz w:val="20"/>
        </w:rPr>
        <w:t>1</w:t>
      </w:r>
      <w:r w:rsidR="00E1215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do INMETRO</w:t>
      </w:r>
      <w:r w:rsidR="0086392D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A regulação define uma escala de</w:t>
      </w:r>
      <w:r w:rsidR="00DA7C82"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a</w:t>
      </w:r>
      <w:proofErr w:type="spellEnd"/>
      <w:r w:rsidR="0065155E">
        <w:rPr>
          <w:rFonts w:ascii="Arial" w:hAnsi="Arial"/>
          <w:sz w:val="20"/>
        </w:rPr>
        <w:t xml:space="preserve"> </w:t>
      </w:r>
      <w:r w:rsidR="00084211">
        <w:rPr>
          <w:rFonts w:ascii="Arial" w:hAnsi="Arial"/>
          <w:sz w:val="20"/>
        </w:rPr>
        <w:t>C</w:t>
      </w:r>
      <w:r w:rsidR="00DA7C82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 xml:space="preserve">sendo </w:t>
      </w:r>
      <w:r w:rsidR="00DA7C82">
        <w:rPr>
          <w:rFonts w:ascii="Arial" w:hAnsi="Arial"/>
          <w:sz w:val="20"/>
        </w:rPr>
        <w:t xml:space="preserve">A </w:t>
      </w:r>
      <w:proofErr w:type="spellStart"/>
      <w:r>
        <w:rPr>
          <w:rFonts w:ascii="Arial" w:hAnsi="Arial"/>
          <w:sz w:val="20"/>
        </w:rPr>
        <w:t>a</w:t>
      </w:r>
      <w:proofErr w:type="spellEnd"/>
      <w:r>
        <w:rPr>
          <w:rFonts w:ascii="Arial" w:hAnsi="Arial"/>
          <w:sz w:val="20"/>
        </w:rPr>
        <w:t xml:space="preserve"> mais eficiente a </w:t>
      </w:r>
      <w:r w:rsidR="00084211">
        <w:rPr>
          <w:rFonts w:ascii="Arial" w:hAnsi="Arial"/>
          <w:sz w:val="20"/>
        </w:rPr>
        <w:t>C</w:t>
      </w:r>
      <w:r w:rsidR="00DA7C8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 menos eficiente.</w:t>
      </w:r>
      <w:r w:rsidR="00DA7C8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Micro-ondas são categorizados com base nos seus Índices de Eficiência Energética (IEE)</w:t>
      </w:r>
      <w:r w:rsidR="00DA7C82">
        <w:rPr>
          <w:rFonts w:ascii="Arial" w:hAnsi="Arial"/>
          <w:sz w:val="20"/>
        </w:rPr>
        <w:t xml:space="preserve">, </w:t>
      </w:r>
      <w:r w:rsidR="00565DCC">
        <w:rPr>
          <w:rFonts w:ascii="Arial" w:hAnsi="Arial"/>
          <w:sz w:val="20"/>
        </w:rPr>
        <w:t>de acordo com a tabela abaixo</w:t>
      </w:r>
      <w:r w:rsidR="00DA7C82">
        <w:rPr>
          <w:rFonts w:ascii="Arial" w:hAnsi="Arial"/>
          <w:sz w:val="20"/>
        </w:rPr>
        <w:t>:</w:t>
      </w:r>
    </w:p>
    <w:p w14:paraId="5173D36B" w14:textId="77777777" w:rsidR="00643F52" w:rsidRDefault="00643F52" w:rsidP="00680CFD">
      <w:pPr>
        <w:spacing w:line="300" w:lineRule="exact"/>
        <w:jc w:val="both"/>
        <w:rPr>
          <w:rFonts w:ascii="Arial" w:hAnsi="Arial"/>
          <w:sz w:val="20"/>
        </w:rPr>
      </w:pPr>
    </w:p>
    <w:p w14:paraId="638299AB" w14:textId="77777777" w:rsidR="00643F52" w:rsidRDefault="00643F52" w:rsidP="00680CFD">
      <w:pPr>
        <w:spacing w:line="300" w:lineRule="exact"/>
        <w:jc w:val="both"/>
        <w:rPr>
          <w:rFonts w:ascii="Arial" w:hAnsi="Arial"/>
          <w:sz w:val="20"/>
        </w:rPr>
      </w:pPr>
    </w:p>
    <w:p w14:paraId="244E213F" w14:textId="77777777" w:rsidR="00643F52" w:rsidRDefault="00643F52" w:rsidP="00680CFD">
      <w:pPr>
        <w:spacing w:line="300" w:lineRule="exact"/>
        <w:jc w:val="both"/>
        <w:rPr>
          <w:rFonts w:ascii="Arial" w:hAnsi="Arial"/>
          <w:sz w:val="20"/>
        </w:rPr>
      </w:pPr>
      <w:bookmarkStart w:id="0" w:name="_GoBack"/>
      <w:bookmarkEnd w:id="0"/>
    </w:p>
    <w:tbl>
      <w:tblPr>
        <w:tblStyle w:val="Tabelacomgrade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1507"/>
        <w:gridCol w:w="264"/>
        <w:gridCol w:w="1957"/>
        <w:gridCol w:w="14"/>
        <w:gridCol w:w="2043"/>
      </w:tblGrid>
      <w:tr w:rsidR="00084211" w:rsidRPr="00743123" w14:paraId="7D686EF0" w14:textId="77777777" w:rsidTr="00084211">
        <w:trPr>
          <w:trHeight w:val="550"/>
        </w:trPr>
        <w:tc>
          <w:tcPr>
            <w:tcW w:w="2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4C58B" w14:textId="6974424E" w:rsidR="00483E25" w:rsidRPr="00483E25" w:rsidRDefault="00084211" w:rsidP="00BC5E94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0990053D" wp14:editId="56AB6B01">
                  <wp:extent cx="2097437" cy="293816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178" cy="295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4FD53" w14:textId="53391925" w:rsidR="00483E25" w:rsidRPr="00483E25" w:rsidRDefault="00483E25" w:rsidP="009A6FC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5B872D12" w14:textId="77777777" w:rsidR="00483E25" w:rsidRPr="00B63F69" w:rsidRDefault="00483E25" w:rsidP="007A7D1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74" w:type="dxa"/>
            <w:gridSpan w:val="3"/>
            <w:shd w:val="clear" w:color="auto" w:fill="D9D9D9" w:themeFill="background1" w:themeFillShade="D9"/>
            <w:vAlign w:val="center"/>
          </w:tcPr>
          <w:p w14:paraId="6BD8F629" w14:textId="2268DA45" w:rsidR="00483E25" w:rsidRPr="00743123" w:rsidRDefault="00565DCC" w:rsidP="00565DCC">
            <w:pPr>
              <w:spacing w:after="0"/>
              <w:jc w:val="center"/>
              <w:rPr>
                <w:rFonts w:ascii="Arial" w:hAnsi="Arial"/>
                <w:b/>
                <w:smallCaps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Portaria INMETRO </w:t>
            </w:r>
            <w:r w:rsidR="009A6FC8">
              <w:rPr>
                <w:rFonts w:ascii="Arial" w:hAnsi="Arial"/>
                <w:b/>
                <w:smallCaps/>
                <w:sz w:val="20"/>
              </w:rPr>
              <w:t>N</w:t>
            </w:r>
            <w:r w:rsidR="00483E25" w:rsidRPr="00743123">
              <w:rPr>
                <w:rFonts w:ascii="Arial" w:hAnsi="Arial"/>
                <w:b/>
                <w:smallCaps/>
                <w:sz w:val="20"/>
              </w:rPr>
              <w:t xml:space="preserve">º </w:t>
            </w:r>
            <w:r w:rsidR="00614C64">
              <w:rPr>
                <w:rFonts w:ascii="Arial" w:hAnsi="Arial"/>
                <w:b/>
                <w:smallCaps/>
                <w:sz w:val="20"/>
              </w:rPr>
              <w:t>20/2006</w:t>
            </w:r>
          </w:p>
        </w:tc>
      </w:tr>
      <w:tr w:rsidR="00084211" w14:paraId="20289952" w14:textId="77777777" w:rsidTr="00084211">
        <w:trPr>
          <w:trHeight w:val="340"/>
        </w:trPr>
        <w:tc>
          <w:tcPr>
            <w:tcW w:w="2564" w:type="dxa"/>
            <w:vMerge/>
            <w:tcBorders>
              <w:left w:val="nil"/>
              <w:bottom w:val="nil"/>
              <w:right w:val="nil"/>
            </w:tcBorders>
          </w:tcPr>
          <w:p w14:paraId="2A74EAB2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1889" w:type="dxa"/>
            <w:vMerge/>
            <w:tcBorders>
              <w:left w:val="nil"/>
              <w:bottom w:val="nil"/>
              <w:right w:val="nil"/>
            </w:tcBorders>
          </w:tcPr>
          <w:p w14:paraId="625C6BBB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E9DC033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54E32125" w14:textId="767A1607" w:rsidR="00483E25" w:rsidRDefault="00565DCC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Classe</w:t>
            </w:r>
          </w:p>
        </w:tc>
        <w:tc>
          <w:tcPr>
            <w:tcW w:w="2300" w:type="dxa"/>
            <w:gridSpan w:val="2"/>
            <w:shd w:val="clear" w:color="auto" w:fill="D9D9D9" w:themeFill="background1" w:themeFillShade="D9"/>
            <w:vAlign w:val="center"/>
          </w:tcPr>
          <w:p w14:paraId="287B6042" w14:textId="009270F8" w:rsidR="00483E25" w:rsidRDefault="00565DCC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Índice de Eficiência Energética</w:t>
            </w:r>
          </w:p>
        </w:tc>
      </w:tr>
      <w:tr w:rsidR="00084211" w14:paraId="00BC3864" w14:textId="77777777" w:rsidTr="00084211">
        <w:trPr>
          <w:trHeight w:val="340"/>
        </w:trPr>
        <w:tc>
          <w:tcPr>
            <w:tcW w:w="2564" w:type="dxa"/>
            <w:vMerge/>
            <w:tcBorders>
              <w:left w:val="nil"/>
              <w:bottom w:val="nil"/>
              <w:right w:val="nil"/>
            </w:tcBorders>
          </w:tcPr>
          <w:p w14:paraId="508EB45B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1889" w:type="dxa"/>
            <w:vMerge/>
            <w:tcBorders>
              <w:left w:val="nil"/>
              <w:bottom w:val="nil"/>
              <w:right w:val="nil"/>
            </w:tcBorders>
          </w:tcPr>
          <w:p w14:paraId="0DA9F189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BA3CC84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65E9C32F" w14:textId="6A7C931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2300" w:type="dxa"/>
            <w:gridSpan w:val="2"/>
            <w:vAlign w:val="center"/>
          </w:tcPr>
          <w:p w14:paraId="53F1DD1B" w14:textId="25ED1926" w:rsidR="00483E25" w:rsidRDefault="00565DCC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IEE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 w:rsidR="00084211">
              <w:rPr>
                <w:rFonts w:ascii="Verdana" w:hAnsi="Verdana"/>
                <w:sz w:val="20"/>
              </w:rPr>
              <w:t>≥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 w:rsidR="00084211">
              <w:rPr>
                <w:rFonts w:ascii="Arial" w:hAnsi="Arial"/>
                <w:sz w:val="20"/>
              </w:rPr>
              <w:t>54%</w:t>
            </w:r>
          </w:p>
        </w:tc>
      </w:tr>
      <w:tr w:rsidR="00084211" w14:paraId="217DF990" w14:textId="77777777" w:rsidTr="00084211">
        <w:trPr>
          <w:trHeight w:val="340"/>
        </w:trPr>
        <w:tc>
          <w:tcPr>
            <w:tcW w:w="2564" w:type="dxa"/>
            <w:vMerge/>
            <w:tcBorders>
              <w:left w:val="nil"/>
              <w:bottom w:val="nil"/>
              <w:right w:val="nil"/>
            </w:tcBorders>
          </w:tcPr>
          <w:p w14:paraId="4FCC172A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1889" w:type="dxa"/>
            <w:vMerge/>
            <w:tcBorders>
              <w:left w:val="nil"/>
              <w:bottom w:val="nil"/>
              <w:right w:val="nil"/>
            </w:tcBorders>
          </w:tcPr>
          <w:p w14:paraId="63A180FF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5DE9AAA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07E05868" w14:textId="46556B4D" w:rsidR="00483E25" w:rsidRDefault="009A6FC8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</w:p>
        </w:tc>
        <w:tc>
          <w:tcPr>
            <w:tcW w:w="2300" w:type="dxa"/>
            <w:gridSpan w:val="2"/>
            <w:vAlign w:val="center"/>
          </w:tcPr>
          <w:p w14:paraId="44AC4FCB" w14:textId="28F2ABC6" w:rsidR="00483E25" w:rsidRDefault="00084211" w:rsidP="00565DCC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54%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&gt;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 w:rsidR="00565DCC">
              <w:rPr>
                <w:rFonts w:ascii="Arial" w:hAnsi="Arial"/>
                <w:sz w:val="20"/>
              </w:rPr>
              <w:t>I</w:t>
            </w:r>
            <w:r w:rsidR="00483E25">
              <w:rPr>
                <w:rFonts w:ascii="Arial" w:hAnsi="Arial"/>
                <w:sz w:val="20"/>
              </w:rPr>
              <w:t xml:space="preserve">EE </w:t>
            </w:r>
            <w:r>
              <w:rPr>
                <w:rFonts w:ascii="Verdana" w:hAnsi="Verdana"/>
                <w:sz w:val="20"/>
              </w:rPr>
              <w:t>≥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49%</w:t>
            </w:r>
          </w:p>
        </w:tc>
      </w:tr>
      <w:tr w:rsidR="00084211" w14:paraId="3FB45120" w14:textId="77777777" w:rsidTr="00084211">
        <w:trPr>
          <w:trHeight w:val="340"/>
        </w:trPr>
        <w:tc>
          <w:tcPr>
            <w:tcW w:w="2564" w:type="dxa"/>
            <w:vMerge/>
            <w:tcBorders>
              <w:left w:val="nil"/>
              <w:bottom w:val="nil"/>
              <w:right w:val="nil"/>
            </w:tcBorders>
          </w:tcPr>
          <w:p w14:paraId="78DBC27B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1889" w:type="dxa"/>
            <w:vMerge/>
            <w:tcBorders>
              <w:left w:val="nil"/>
              <w:bottom w:val="nil"/>
              <w:right w:val="nil"/>
            </w:tcBorders>
          </w:tcPr>
          <w:p w14:paraId="21C0D93A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E5A5950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6B214AB2" w14:textId="301793BE" w:rsidR="00483E25" w:rsidRDefault="009A6FC8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</w:p>
        </w:tc>
        <w:tc>
          <w:tcPr>
            <w:tcW w:w="2300" w:type="dxa"/>
            <w:gridSpan w:val="2"/>
            <w:vAlign w:val="center"/>
          </w:tcPr>
          <w:p w14:paraId="773B7995" w14:textId="13F46563" w:rsidR="00483E25" w:rsidRDefault="00084211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49% &gt;</w:t>
            </w:r>
            <w:r w:rsidR="00565DCC">
              <w:rPr>
                <w:rFonts w:ascii="Arial" w:hAnsi="Arial"/>
                <w:sz w:val="20"/>
              </w:rPr>
              <w:t xml:space="preserve"> IEE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≥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45%</w:t>
            </w:r>
          </w:p>
        </w:tc>
      </w:tr>
      <w:tr w:rsidR="00084211" w14:paraId="0533BF0C" w14:textId="77777777" w:rsidTr="00084211">
        <w:trPr>
          <w:trHeight w:val="340"/>
        </w:trPr>
        <w:tc>
          <w:tcPr>
            <w:tcW w:w="2564" w:type="dxa"/>
            <w:vMerge/>
            <w:tcBorders>
              <w:left w:val="nil"/>
              <w:bottom w:val="nil"/>
              <w:right w:val="nil"/>
            </w:tcBorders>
          </w:tcPr>
          <w:p w14:paraId="0E75C795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1889" w:type="dxa"/>
            <w:vMerge/>
            <w:tcBorders>
              <w:left w:val="nil"/>
              <w:bottom w:val="nil"/>
              <w:right w:val="nil"/>
            </w:tcBorders>
          </w:tcPr>
          <w:p w14:paraId="5776505B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F599DC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91C6EDB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286" w:type="dxa"/>
            <w:tcBorders>
              <w:left w:val="nil"/>
              <w:bottom w:val="nil"/>
              <w:right w:val="nil"/>
            </w:tcBorders>
            <w:vAlign w:val="center"/>
          </w:tcPr>
          <w:p w14:paraId="72D58A9E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</w:tr>
      <w:tr w:rsidR="00483E25" w:rsidRPr="00C02F37" w14:paraId="5EE994B1" w14:textId="77777777" w:rsidTr="00483E25">
        <w:trPr>
          <w:trHeight w:val="340"/>
        </w:trPr>
        <w:tc>
          <w:tcPr>
            <w:tcW w:w="9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34D559" w14:textId="77777777" w:rsidR="00483E25" w:rsidRPr="00C02F37" w:rsidRDefault="00483E25" w:rsidP="00483E25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6267548" w14:textId="77777777" w:rsidR="004C6047" w:rsidRPr="004C6047" w:rsidRDefault="004C6047" w:rsidP="0005707C">
      <w:pPr>
        <w:spacing w:after="0"/>
        <w:jc w:val="both"/>
        <w:rPr>
          <w:rFonts w:ascii="Arial" w:hAnsi="Arial"/>
          <w:sz w:val="12"/>
          <w:szCs w:val="12"/>
        </w:rPr>
      </w:pPr>
    </w:p>
    <w:p w14:paraId="7D533D2E" w14:textId="031342BF" w:rsidR="00483E25" w:rsidRPr="000D392B" w:rsidRDefault="00565DCC" w:rsidP="00483E25">
      <w:pPr>
        <w:spacing w:after="60" w:line="30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Selo PROCEL</w:t>
      </w:r>
    </w:p>
    <w:p w14:paraId="7BFBE308" w14:textId="67AEEBA7" w:rsidR="00565DCC" w:rsidRDefault="00565DCC" w:rsidP="00565DCC">
      <w:pPr>
        <w:spacing w:line="300" w:lineRule="exact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O PROCEL (Programa Nacional de Conservação de Energia Elétrica)</w:t>
      </w:r>
      <w:r w:rsidRPr="000570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reconhece produtos que tem maior eficiência energética entre seus competidores. Ele garante menor consumo de energia durante o uso e o modo stand-</w:t>
      </w:r>
      <w:proofErr w:type="spellStart"/>
      <w:r>
        <w:rPr>
          <w:rFonts w:ascii="Arial" w:hAnsi="Arial" w:cs="Arial"/>
          <w:sz w:val="20"/>
        </w:rPr>
        <w:t>by</w:t>
      </w:r>
      <w:proofErr w:type="spellEnd"/>
      <w:r>
        <w:rPr>
          <w:rFonts w:ascii="Arial" w:hAnsi="Arial" w:cs="Arial"/>
          <w:sz w:val="20"/>
        </w:rPr>
        <w:t xml:space="preserve"> e a classe de </w:t>
      </w:r>
      <w:r w:rsidR="00F72302">
        <w:rPr>
          <w:rFonts w:ascii="Arial" w:hAnsi="Arial" w:cs="Arial"/>
          <w:sz w:val="20"/>
        </w:rPr>
        <w:t>eficiência</w:t>
      </w:r>
      <w:r>
        <w:rPr>
          <w:rFonts w:ascii="Arial" w:hAnsi="Arial" w:cs="Arial"/>
          <w:sz w:val="20"/>
        </w:rPr>
        <w:t xml:space="preserve"> A.</w:t>
      </w:r>
    </w:p>
    <w:p w14:paraId="18EBB05E" w14:textId="0989D5AB" w:rsidR="00643F52" w:rsidRPr="00643F52" w:rsidRDefault="00565DCC" w:rsidP="00643F52">
      <w:pPr>
        <w:spacing w:line="300" w:lineRule="exac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Para que um modelo de micro-ondas receba o selo PROCEL, seu Índice de Eficiência Energética </w:t>
      </w:r>
      <w:r>
        <w:rPr>
          <w:rFonts w:ascii="Arial" w:hAnsi="Arial" w:cs="Arial"/>
          <w:b/>
          <w:sz w:val="20"/>
        </w:rPr>
        <w:t>deve ser maior que 54%</w:t>
      </w:r>
      <w:r>
        <w:rPr>
          <w:rFonts w:ascii="Arial" w:hAnsi="Arial" w:cs="Arial"/>
          <w:sz w:val="20"/>
        </w:rPr>
        <w:t xml:space="preserve"> e a potência do modo stand-</w:t>
      </w:r>
      <w:proofErr w:type="spellStart"/>
      <w:r>
        <w:rPr>
          <w:rFonts w:ascii="Arial" w:hAnsi="Arial" w:cs="Arial"/>
          <w:sz w:val="20"/>
        </w:rPr>
        <w:t>by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deve ser menor ou igual a 1,5W.</w:t>
      </w:r>
    </w:p>
    <w:p w14:paraId="24D9CF5B" w14:textId="77777777" w:rsidR="00643F52" w:rsidRDefault="00643F52" w:rsidP="00643F52">
      <w:pPr>
        <w:pBdr>
          <w:bottom w:val="single" w:sz="4" w:space="1" w:color="auto"/>
        </w:pBdr>
        <w:spacing w:line="300" w:lineRule="exact"/>
        <w:jc w:val="both"/>
        <w:rPr>
          <w:rFonts w:ascii="Arial" w:hAnsi="Arial" w:cs="Arial"/>
          <w:sz w:val="20"/>
        </w:rPr>
      </w:pPr>
    </w:p>
    <w:p w14:paraId="20BB3AB3" w14:textId="77777777" w:rsidR="00592C87" w:rsidRPr="005951D9" w:rsidRDefault="00592C87" w:rsidP="00D505EC">
      <w:pPr>
        <w:spacing w:after="0" w:line="300" w:lineRule="exact"/>
        <w:jc w:val="both"/>
        <w:rPr>
          <w:rFonts w:ascii="Arial" w:hAnsi="Arial" w:cs="Arial"/>
          <w:sz w:val="20"/>
        </w:rPr>
      </w:pPr>
    </w:p>
    <w:p w14:paraId="27719BC6" w14:textId="77777777" w:rsidR="00565DCC" w:rsidRPr="002078FF" w:rsidRDefault="00565DCC" w:rsidP="00565DCC">
      <w:pPr>
        <w:pStyle w:val="Ttulo1"/>
        <w:spacing w:before="60" w:line="30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Recomendações</w:t>
      </w:r>
      <w:proofErr w:type="spellEnd"/>
      <w:r>
        <w:rPr>
          <w:rFonts w:ascii="Arial" w:hAnsi="Arial" w:cs="Arial"/>
          <w:lang w:val="en-GB"/>
        </w:rPr>
        <w:t xml:space="preserve"> e </w:t>
      </w:r>
      <w:proofErr w:type="spellStart"/>
      <w:r>
        <w:rPr>
          <w:rFonts w:ascii="Arial" w:hAnsi="Arial" w:cs="Arial"/>
          <w:lang w:val="en-GB"/>
        </w:rPr>
        <w:t>Suporte</w:t>
      </w:r>
      <w:proofErr w:type="spellEnd"/>
    </w:p>
    <w:p w14:paraId="4C71AFAE" w14:textId="085F886D" w:rsidR="00565DCC" w:rsidRDefault="00565DCC" w:rsidP="00565DCC">
      <w:pPr>
        <w:pStyle w:val="Textodenotaderodap"/>
        <w:suppressAutoHyphens w:val="0"/>
        <w:spacing w:after="60" w:line="30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Se você gostaria de assistência adicional na utilização das informações aqui apresentadas nas suas próprias ações de </w:t>
      </w:r>
      <w:proofErr w:type="spellStart"/>
      <w:r w:rsidRPr="003271E1">
        <w:rPr>
          <w:rFonts w:ascii="Arial" w:hAnsi="Arial"/>
        </w:rPr>
        <w:t>procurement</w:t>
      </w:r>
      <w:proofErr w:type="spellEnd"/>
      <w:r>
        <w:rPr>
          <w:rFonts w:ascii="Arial" w:hAnsi="Arial"/>
        </w:rPr>
        <w:t xml:space="preserve"> ou mais informações sobre a </w:t>
      </w:r>
      <w:hyperlink r:id="rId15" w:history="1">
        <w:r>
          <w:rPr>
            <w:rStyle w:val="Hyperlink"/>
            <w:rFonts w:ascii="Arial" w:hAnsi="Arial"/>
          </w:rPr>
          <w:t>Topten.eco.br</w:t>
        </w:r>
      </w:hyperlink>
      <w:r>
        <w:rPr>
          <w:rFonts w:ascii="Arial" w:hAnsi="Arial"/>
        </w:rPr>
        <w:t xml:space="preserve">, </w:t>
      </w:r>
      <w:r w:rsidR="00F72302">
        <w:rPr>
          <w:rFonts w:ascii="Arial" w:hAnsi="Arial"/>
        </w:rPr>
        <w:t>favor</w:t>
      </w:r>
      <w:r>
        <w:rPr>
          <w:rFonts w:ascii="Arial" w:hAnsi="Arial"/>
        </w:rPr>
        <w:t xml:space="preserve"> entrar em contato com nossa equipe nacional da </w:t>
      </w:r>
      <w:proofErr w:type="spellStart"/>
      <w:r>
        <w:rPr>
          <w:rFonts w:ascii="Arial" w:hAnsi="Arial"/>
        </w:rPr>
        <w:t>Topten</w:t>
      </w:r>
      <w:proofErr w:type="spellEnd"/>
      <w:r>
        <w:rPr>
          <w:rFonts w:ascii="Arial" w:hAnsi="Arial"/>
        </w:rPr>
        <w:t xml:space="preserve"> (os links estão em Topten.eco.br).</w:t>
      </w:r>
    </w:p>
    <w:p w14:paraId="406D7B41" w14:textId="7C5C1D54" w:rsidR="00565DCC" w:rsidRDefault="00565DCC" w:rsidP="00565DCC">
      <w:pPr>
        <w:spacing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 sites do </w:t>
      </w:r>
      <w:hyperlink r:id="rId16" w:history="1">
        <w:r w:rsidRPr="00761F1F">
          <w:rPr>
            <w:rStyle w:val="Hyperlink"/>
            <w:rFonts w:ascii="Arial" w:hAnsi="Arial" w:cs="Arial"/>
            <w:sz w:val="20"/>
          </w:rPr>
          <w:t>PROCEL</w:t>
        </w:r>
      </w:hyperlink>
      <w:r>
        <w:rPr>
          <w:rFonts w:ascii="Arial" w:hAnsi="Arial" w:cs="Arial"/>
          <w:sz w:val="20"/>
        </w:rPr>
        <w:t xml:space="preserve"> e </w:t>
      </w:r>
      <w:hyperlink r:id="rId17" w:history="1">
        <w:r w:rsidRPr="00761F1F">
          <w:rPr>
            <w:rStyle w:val="Hyperlink"/>
            <w:rFonts w:ascii="Arial" w:hAnsi="Arial" w:cs="Arial"/>
            <w:sz w:val="20"/>
          </w:rPr>
          <w:t>INMETRO</w:t>
        </w:r>
      </w:hyperlink>
      <w:r w:rsidRPr="00C92615"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também contém informações legais valiosas, além de guias práticos e critérios de seleção</w:t>
      </w:r>
      <w:r w:rsidR="00F72302">
        <w:rPr>
          <w:rFonts w:ascii="Arial" w:hAnsi="Arial"/>
          <w:sz w:val="20"/>
        </w:rPr>
        <w:t xml:space="preserve"> para uma </w:t>
      </w:r>
      <w:r>
        <w:rPr>
          <w:rFonts w:ascii="Arial" w:hAnsi="Arial"/>
          <w:sz w:val="20"/>
        </w:rPr>
        <w:t>gama de produtos e serviços comumente avaliados.</w:t>
      </w:r>
    </w:p>
    <w:p w14:paraId="247054B5" w14:textId="77777777" w:rsidR="00643F52" w:rsidRDefault="00643F52" w:rsidP="00643F52">
      <w:pPr>
        <w:spacing w:line="300" w:lineRule="exact"/>
        <w:jc w:val="both"/>
        <w:rPr>
          <w:rFonts w:ascii="Arial" w:hAnsi="Arial"/>
          <w:sz w:val="20"/>
        </w:rPr>
      </w:pPr>
    </w:p>
    <w:p w14:paraId="046E73A2" w14:textId="77777777" w:rsidR="00643F52" w:rsidRDefault="00643F52" w:rsidP="00643F52">
      <w:pPr>
        <w:pBdr>
          <w:bottom w:val="single" w:sz="4" w:space="1" w:color="auto"/>
        </w:pBdr>
        <w:spacing w:line="300" w:lineRule="exact"/>
        <w:jc w:val="both"/>
        <w:rPr>
          <w:rFonts w:ascii="Arial" w:hAnsi="Arial" w:cs="Arial"/>
          <w:sz w:val="20"/>
        </w:rPr>
      </w:pPr>
    </w:p>
    <w:p w14:paraId="07D6AB3C" w14:textId="77777777" w:rsidR="00643F52" w:rsidRDefault="00643F52" w:rsidP="00643F52">
      <w:pPr>
        <w:pBdr>
          <w:bottom w:val="single" w:sz="4" w:space="1" w:color="auto"/>
        </w:pBdr>
        <w:spacing w:line="300" w:lineRule="exact"/>
        <w:jc w:val="both"/>
        <w:rPr>
          <w:rFonts w:ascii="Arial" w:hAnsi="Arial" w:cs="Arial"/>
          <w:sz w:val="20"/>
        </w:rPr>
      </w:pPr>
    </w:p>
    <w:tbl>
      <w:tblPr>
        <w:tblW w:w="88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7880"/>
      </w:tblGrid>
      <w:tr w:rsidR="00643F52" w:rsidRPr="00B016FC" w14:paraId="7411182A" w14:textId="77777777" w:rsidTr="003305E7">
        <w:trPr>
          <w:trHeight w:val="737"/>
        </w:trPr>
        <w:tc>
          <w:tcPr>
            <w:tcW w:w="964" w:type="dxa"/>
            <w:vAlign w:val="center"/>
          </w:tcPr>
          <w:p w14:paraId="1C56B318" w14:textId="77777777" w:rsidR="00643F52" w:rsidRPr="00DC4006" w:rsidRDefault="00643F52" w:rsidP="003305E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8C5D3A">
              <w:rPr>
                <w:noProof/>
                <w:szCs w:val="24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67A71796" wp14:editId="1040D1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110490</wp:posOffset>
                  </wp:positionV>
                  <wp:extent cx="438785" cy="492760"/>
                  <wp:effectExtent l="0" t="0" r="5715" b="2540"/>
                  <wp:wrapNone/>
                  <wp:docPr id="22" name="Grafik 22" descr="WW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W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0" w:type="dxa"/>
            <w:vAlign w:val="center"/>
          </w:tcPr>
          <w:p w14:paraId="45215DC2" w14:textId="77777777" w:rsidR="00643F52" w:rsidRDefault="00643F52" w:rsidP="003305E7">
            <w:pPr>
              <w:spacing w:after="0" w:line="180" w:lineRule="exact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</w:p>
          <w:p w14:paraId="2C16C49A" w14:textId="77777777" w:rsidR="00643F52" w:rsidRDefault="00643F52" w:rsidP="003305E7">
            <w:pPr>
              <w:spacing w:after="0" w:line="180" w:lineRule="exact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</w:p>
          <w:p w14:paraId="00811BB8" w14:textId="77777777" w:rsidR="00643F52" w:rsidRPr="00F01F6C" w:rsidRDefault="00643F52" w:rsidP="003305E7">
            <w:pPr>
              <w:spacing w:after="0" w:line="180" w:lineRule="exact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A elaboração destas diretrizes teve apoio financeiro da WWF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Suiça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. A responsabilidade pelo conteúdo das diretrizes de compra da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Topten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é exclusivamente dos seus autores. </w:t>
            </w:r>
          </w:p>
        </w:tc>
      </w:tr>
    </w:tbl>
    <w:p w14:paraId="4ED8F78C" w14:textId="77777777" w:rsidR="00643F52" w:rsidRDefault="00643F52" w:rsidP="00643F52">
      <w:pPr>
        <w:spacing w:line="300" w:lineRule="exact"/>
        <w:jc w:val="both"/>
        <w:rPr>
          <w:rFonts w:ascii="Arial" w:hAnsi="Arial" w:cs="Arial"/>
          <w:sz w:val="20"/>
        </w:rPr>
      </w:pPr>
    </w:p>
    <w:tbl>
      <w:tblPr>
        <w:tblW w:w="88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7880"/>
      </w:tblGrid>
      <w:tr w:rsidR="00643F52" w:rsidRPr="00B016FC" w14:paraId="17565FD4" w14:textId="77777777" w:rsidTr="003305E7">
        <w:trPr>
          <w:trHeight w:val="737"/>
        </w:trPr>
        <w:tc>
          <w:tcPr>
            <w:tcW w:w="964" w:type="dxa"/>
            <w:vAlign w:val="center"/>
          </w:tcPr>
          <w:p w14:paraId="749D97A3" w14:textId="77777777" w:rsidR="00643F52" w:rsidRPr="00DC4006" w:rsidRDefault="00643F52" w:rsidP="003305E7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1C325CE" wp14:editId="568E1119">
                  <wp:extent cx="552450" cy="371475"/>
                  <wp:effectExtent l="19050" t="0" r="0" b="0"/>
                  <wp:docPr id="14" name="Bild 15" descr="Ein Bild, das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 15" descr="Ein Bild, das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0" w:type="dxa"/>
            <w:vAlign w:val="center"/>
          </w:tcPr>
          <w:p w14:paraId="5CCF49FD" w14:textId="77777777" w:rsidR="00643F52" w:rsidRPr="00F01F6C" w:rsidRDefault="00643F52" w:rsidP="003305E7">
            <w:pPr>
              <w:spacing w:after="0" w:line="180" w:lineRule="exact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O </w:t>
            </w:r>
            <w:proofErr w:type="spellStart"/>
            <w:r w:rsidRPr="00F01F6C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Topten</w:t>
            </w:r>
            <w:proofErr w:type="spellEnd"/>
            <w:r w:rsidRPr="00F01F6C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ACT 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recebeu financiamento do programa </w:t>
            </w:r>
            <w:hyperlink r:id="rId20" w:history="1">
              <w:proofErr w:type="spellStart"/>
              <w:r>
                <w:rPr>
                  <w:rStyle w:val="Hyperlink"/>
                  <w:rFonts w:ascii="Arial" w:hAnsi="Arial" w:cs="Arial"/>
                  <w:sz w:val="15"/>
                  <w:szCs w:val="15"/>
                  <w:shd w:val="clear" w:color="auto" w:fill="FFFFFF"/>
                </w:rPr>
                <w:t>Programa</w:t>
              </w:r>
              <w:proofErr w:type="spellEnd"/>
              <w:r>
                <w:rPr>
                  <w:rStyle w:val="Hyperlink"/>
                  <w:rFonts w:ascii="Arial" w:hAnsi="Arial" w:cs="Arial"/>
                  <w:sz w:val="15"/>
                  <w:szCs w:val="15"/>
                  <w:shd w:val="clear" w:color="auto" w:fill="FFFFFF"/>
                </w:rPr>
                <w:t xml:space="preserve"> de Pesquisa e Inovação </w:t>
              </w:r>
              <w:proofErr w:type="spellStart"/>
              <w:r>
                <w:rPr>
                  <w:rStyle w:val="Hyperlink"/>
                  <w:rFonts w:ascii="Arial" w:hAnsi="Arial" w:cs="Arial"/>
                  <w:sz w:val="15"/>
                  <w:szCs w:val="15"/>
                  <w:shd w:val="clear" w:color="auto" w:fill="FFFFFF"/>
                </w:rPr>
                <w:t>Horizon</w:t>
              </w:r>
              <w:proofErr w:type="spellEnd"/>
              <w:r>
                <w:rPr>
                  <w:rStyle w:val="Hyperlink"/>
                  <w:rFonts w:ascii="Arial" w:hAnsi="Arial" w:cs="Arial"/>
                  <w:sz w:val="15"/>
                  <w:szCs w:val="15"/>
                  <w:shd w:val="clear" w:color="auto" w:fill="FFFFFF"/>
                </w:rPr>
                <w:t xml:space="preserve"> 2020 da União Europeia</w:t>
              </w:r>
            </w:hyperlink>
            <w:r>
              <w:rPr>
                <w:rStyle w:val="Hyperlink"/>
                <w:rFonts w:ascii="Arial" w:hAnsi="Arial" w:cs="Arial"/>
                <w:sz w:val="15"/>
                <w:szCs w:val="15"/>
                <w:shd w:val="clear" w:color="auto" w:fill="FFFFFF"/>
              </w:rPr>
              <w:t>,</w:t>
            </w:r>
            <w:r w:rsidRPr="00F01F6C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sob o acordo 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nº</w:t>
            </w:r>
            <w:r w:rsidRPr="00F01F6C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649647. 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A responsabilidade pelo conteúdo das Diretrizes de Compra da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Topten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Pro</w:t>
            </w:r>
            <w:r w:rsidRPr="00F01F6C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é dos seus autores. Elas não necessariamente refletem as opiniões da União Europeia. Nem o EASME nem a Comissão Europeia e seus parceiros de projeto são responsáveis por quaisquer usos que podem ser feitos com as informações aqui contidas.</w:t>
            </w:r>
          </w:p>
        </w:tc>
      </w:tr>
    </w:tbl>
    <w:p w14:paraId="72AAA313" w14:textId="42AAA465" w:rsidR="008327BA" w:rsidRDefault="008327BA" w:rsidP="00565DCC">
      <w:pPr>
        <w:pStyle w:val="Ttulo1"/>
        <w:spacing w:before="60" w:line="300" w:lineRule="exact"/>
        <w:rPr>
          <w:rFonts w:ascii="Arial" w:hAnsi="Arial"/>
          <w:sz w:val="20"/>
        </w:rPr>
      </w:pPr>
    </w:p>
    <w:sectPr w:rsidR="008327BA" w:rsidSect="008A07D3">
      <w:headerReference w:type="default" r:id="rId21"/>
      <w:footerReference w:type="default" r:id="rId22"/>
      <w:pgSz w:w="11906" w:h="16838"/>
      <w:pgMar w:top="156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B37D7" w14:textId="77777777" w:rsidR="0047412F" w:rsidRDefault="0047412F">
      <w:pPr>
        <w:spacing w:after="0"/>
      </w:pPr>
      <w:r>
        <w:separator/>
      </w:r>
    </w:p>
  </w:endnote>
  <w:endnote w:type="continuationSeparator" w:id="0">
    <w:p w14:paraId="1D1A95CD" w14:textId="77777777" w:rsidR="0047412F" w:rsidRDefault="004741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f LT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DF070" w14:textId="77777777" w:rsidR="00D41090" w:rsidRPr="00996DF5" w:rsidRDefault="00D41090" w:rsidP="00996DF5">
    <w:pPr>
      <w:pStyle w:val="Rodap"/>
      <w:pBdr>
        <w:bottom w:val="single" w:sz="4" w:space="1" w:color="auto"/>
      </w:pBdr>
      <w:tabs>
        <w:tab w:val="left" w:pos="9072"/>
      </w:tabs>
      <w:ind w:right="-46"/>
      <w:rPr>
        <w:rFonts w:ascii="Arial" w:hAnsi="Arial" w:cs="Arial"/>
        <w:sz w:val="4"/>
        <w:szCs w:val="4"/>
        <w:lang w:val="pt-PT"/>
      </w:rPr>
    </w:pPr>
  </w:p>
  <w:p w14:paraId="306DD6B9" w14:textId="77777777" w:rsidR="00D41090" w:rsidRPr="00296A05" w:rsidRDefault="00CD75CC" w:rsidP="00296A05">
    <w:pPr>
      <w:pStyle w:val="Rodap"/>
      <w:framePr w:wrap="around" w:vAnchor="text" w:hAnchor="page" w:x="10411" w:y="27"/>
      <w:rPr>
        <w:rStyle w:val="Nmerodepgina"/>
        <w:rFonts w:ascii="Arial" w:hAnsi="Arial"/>
        <w:sz w:val="18"/>
        <w:szCs w:val="18"/>
      </w:rPr>
    </w:pPr>
    <w:r w:rsidRPr="00296A05">
      <w:rPr>
        <w:rStyle w:val="Nmerodepgina"/>
        <w:rFonts w:ascii="Arial" w:hAnsi="Arial"/>
        <w:sz w:val="18"/>
        <w:szCs w:val="18"/>
      </w:rPr>
      <w:fldChar w:fldCharType="begin"/>
    </w:r>
    <w:r w:rsidR="00D41090" w:rsidRPr="00296A05">
      <w:rPr>
        <w:rStyle w:val="Nmerodepgina"/>
        <w:rFonts w:ascii="Arial" w:hAnsi="Arial"/>
        <w:sz w:val="18"/>
        <w:szCs w:val="18"/>
      </w:rPr>
      <w:instrText xml:space="preserve">PAGE  </w:instrText>
    </w:r>
    <w:r w:rsidRPr="00296A05">
      <w:rPr>
        <w:rStyle w:val="Nmerodepgina"/>
        <w:rFonts w:ascii="Arial" w:hAnsi="Arial"/>
        <w:sz w:val="18"/>
        <w:szCs w:val="18"/>
      </w:rPr>
      <w:fldChar w:fldCharType="separate"/>
    </w:r>
    <w:r w:rsidR="00643F52">
      <w:rPr>
        <w:rStyle w:val="Nmerodepgina"/>
        <w:rFonts w:ascii="Arial" w:hAnsi="Arial"/>
        <w:noProof/>
        <w:sz w:val="18"/>
        <w:szCs w:val="18"/>
      </w:rPr>
      <w:t>2</w:t>
    </w:r>
    <w:r w:rsidRPr="00296A05">
      <w:rPr>
        <w:rStyle w:val="Nmerodepgina"/>
        <w:rFonts w:ascii="Arial" w:hAnsi="Arial"/>
        <w:sz w:val="18"/>
        <w:szCs w:val="18"/>
      </w:rPr>
      <w:fldChar w:fldCharType="end"/>
    </w:r>
  </w:p>
  <w:p w14:paraId="0940A80B" w14:textId="77777777" w:rsidR="00D41090" w:rsidRPr="00A01D2C" w:rsidRDefault="00D41090" w:rsidP="00142F00">
    <w:pPr>
      <w:spacing w:after="0"/>
      <w:rPr>
        <w:rFonts w:ascii="Arial" w:hAnsi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622E6" w14:textId="77777777" w:rsidR="0047412F" w:rsidRDefault="0047412F">
      <w:pPr>
        <w:spacing w:after="0"/>
      </w:pPr>
      <w:r>
        <w:separator/>
      </w:r>
    </w:p>
  </w:footnote>
  <w:footnote w:type="continuationSeparator" w:id="0">
    <w:p w14:paraId="7FF500AE" w14:textId="77777777" w:rsidR="0047412F" w:rsidRDefault="004741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293"/>
      <w:gridCol w:w="2944"/>
      <w:gridCol w:w="1676"/>
      <w:gridCol w:w="2113"/>
    </w:tblGrid>
    <w:tr w:rsidR="00BC5E94" w:rsidRPr="008E1B27" w14:paraId="4951FF27" w14:textId="77777777" w:rsidTr="008E1B27">
      <w:tc>
        <w:tcPr>
          <w:tcW w:w="2333" w:type="dxa"/>
          <w:vAlign w:val="center"/>
        </w:tcPr>
        <w:p w14:paraId="3B9A46B5" w14:textId="24395D1E" w:rsidR="00D41090" w:rsidRPr="00710F4A" w:rsidRDefault="00BC5E94" w:rsidP="008E1B27">
          <w:pPr>
            <w:pStyle w:val="Cabealho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4F06910D" wp14:editId="226A709B">
                <wp:extent cx="412735" cy="480985"/>
                <wp:effectExtent l="0" t="0" r="6985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36" t="7149" r="25096" b="9438"/>
                        <a:stretch/>
                      </pic:blipFill>
                      <pic:spPr bwMode="auto">
                        <a:xfrm>
                          <a:off x="0" y="0"/>
                          <a:ext cx="432260" cy="503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vAlign w:val="center"/>
        </w:tcPr>
        <w:p w14:paraId="28976C9D" w14:textId="77777777" w:rsidR="00D41090" w:rsidRPr="00710F4A" w:rsidRDefault="00D41090" w:rsidP="008E1B27">
          <w:pPr>
            <w:pStyle w:val="Cabealho"/>
            <w:rPr>
              <w:rFonts w:ascii="Arial" w:hAnsi="Arial"/>
              <w:b/>
              <w:sz w:val="28"/>
              <w:szCs w:val="28"/>
            </w:rPr>
          </w:pPr>
        </w:p>
      </w:tc>
      <w:tc>
        <w:tcPr>
          <w:tcW w:w="1689" w:type="dxa"/>
          <w:vAlign w:val="center"/>
        </w:tcPr>
        <w:p w14:paraId="542E9B3A" w14:textId="1C948437" w:rsidR="00D41090" w:rsidRPr="00710F4A" w:rsidRDefault="0056656A" w:rsidP="008E1B27">
          <w:pPr>
            <w:pStyle w:val="Cabealho"/>
            <w:jc w:val="center"/>
            <w:rPr>
              <w:rFonts w:ascii="Arial" w:hAnsi="Arial"/>
              <w:b/>
              <w:sz w:val="28"/>
              <w:szCs w:val="28"/>
            </w:rPr>
          </w:pPr>
          <w:r w:rsidRPr="0056656A">
            <w:rPr>
              <w:rFonts w:ascii="Arial" w:hAnsi="Arial"/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490F28B2" wp14:editId="25E9FCD0">
                <wp:extent cx="619125" cy="685800"/>
                <wp:effectExtent l="0" t="0" r="9525" b="0"/>
                <wp:docPr id="1" name="Imagem 1" descr="C:\Users\Inspiron\Downloads\thumbnail_PastedGraphic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spiron\Downloads\thumbnail_PastedGraphic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vAlign w:val="center"/>
        </w:tcPr>
        <w:p w14:paraId="1B05D1E5" w14:textId="77777777" w:rsidR="00D41090" w:rsidRPr="00710F4A" w:rsidRDefault="00D41090" w:rsidP="008E1B27">
          <w:pPr>
            <w:pStyle w:val="Cabealho"/>
            <w:jc w:val="center"/>
            <w:rPr>
              <w:rFonts w:ascii="Arial" w:hAnsi="Arial"/>
              <w:b/>
              <w:sz w:val="28"/>
              <w:szCs w:val="28"/>
            </w:rPr>
          </w:pPr>
        </w:p>
      </w:tc>
    </w:tr>
  </w:tbl>
  <w:p w14:paraId="69B66783" w14:textId="77777777" w:rsidR="00D41090" w:rsidRPr="008E1B27" w:rsidRDefault="00D41090" w:rsidP="004E1FDD">
    <w:pPr>
      <w:pStyle w:val="Cabealho"/>
      <w:pBdr>
        <w:bottom w:val="single" w:sz="4" w:space="1" w:color="auto"/>
      </w:pBdr>
      <w:rPr>
        <w:rFonts w:ascii="Arial" w:hAnsi="Arial" w:cs="Arial"/>
        <w:sz w:val="12"/>
        <w:szCs w:val="12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6E0B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96F22AF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2D3193D"/>
    <w:multiLevelType w:val="hybridMultilevel"/>
    <w:tmpl w:val="FC7CE794"/>
    <w:lvl w:ilvl="0" w:tplc="26D41B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D29E1"/>
    <w:multiLevelType w:val="hybridMultilevel"/>
    <w:tmpl w:val="91A6F2C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B1326"/>
    <w:multiLevelType w:val="hybridMultilevel"/>
    <w:tmpl w:val="2E20C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F559E"/>
    <w:multiLevelType w:val="hybridMultilevel"/>
    <w:tmpl w:val="893E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F356E"/>
    <w:multiLevelType w:val="hybridMultilevel"/>
    <w:tmpl w:val="EADA7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121F2"/>
    <w:multiLevelType w:val="hybridMultilevel"/>
    <w:tmpl w:val="ADAE6BA4"/>
    <w:lvl w:ilvl="0" w:tplc="26D41B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A110A"/>
    <w:multiLevelType w:val="hybridMultilevel"/>
    <w:tmpl w:val="B0FE903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0B0194"/>
    <w:multiLevelType w:val="multilevel"/>
    <w:tmpl w:val="53C2D3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B7747D5"/>
    <w:multiLevelType w:val="hybridMultilevel"/>
    <w:tmpl w:val="DB12D114"/>
    <w:lvl w:ilvl="0" w:tplc="26D41BE4">
      <w:start w:val="1"/>
      <w:numFmt w:val="bullet"/>
      <w:lvlText w:val=""/>
      <w:lvlJc w:val="left"/>
      <w:pPr>
        <w:ind w:left="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11">
    <w:nsid w:val="7C731280"/>
    <w:multiLevelType w:val="singleLevel"/>
    <w:tmpl w:val="EA58E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2">
    <w:nsid w:val="7EC81942"/>
    <w:multiLevelType w:val="hybridMultilevel"/>
    <w:tmpl w:val="57722F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6"/>
    <w:rsid w:val="00004743"/>
    <w:rsid w:val="00006FE6"/>
    <w:rsid w:val="00007B29"/>
    <w:rsid w:val="00011045"/>
    <w:rsid w:val="00023B3E"/>
    <w:rsid w:val="000278BB"/>
    <w:rsid w:val="00046431"/>
    <w:rsid w:val="0005209D"/>
    <w:rsid w:val="000525D3"/>
    <w:rsid w:val="0005657F"/>
    <w:rsid w:val="0005707C"/>
    <w:rsid w:val="000632A8"/>
    <w:rsid w:val="00070A04"/>
    <w:rsid w:val="000758FE"/>
    <w:rsid w:val="00081BC8"/>
    <w:rsid w:val="00084211"/>
    <w:rsid w:val="000903E4"/>
    <w:rsid w:val="00095750"/>
    <w:rsid w:val="000A4B81"/>
    <w:rsid w:val="000B3451"/>
    <w:rsid w:val="000C383A"/>
    <w:rsid w:val="000C48B5"/>
    <w:rsid w:val="000D0036"/>
    <w:rsid w:val="000D392B"/>
    <w:rsid w:val="000D55F5"/>
    <w:rsid w:val="000D6800"/>
    <w:rsid w:val="000E36E5"/>
    <w:rsid w:val="000E6702"/>
    <w:rsid w:val="000F5887"/>
    <w:rsid w:val="00102E34"/>
    <w:rsid w:val="00105568"/>
    <w:rsid w:val="00113DEF"/>
    <w:rsid w:val="0011618D"/>
    <w:rsid w:val="00131B4A"/>
    <w:rsid w:val="00132CB1"/>
    <w:rsid w:val="0013640E"/>
    <w:rsid w:val="0014105A"/>
    <w:rsid w:val="00142F00"/>
    <w:rsid w:val="00154D6C"/>
    <w:rsid w:val="00157698"/>
    <w:rsid w:val="00160F9B"/>
    <w:rsid w:val="00167CE1"/>
    <w:rsid w:val="00170393"/>
    <w:rsid w:val="0017592B"/>
    <w:rsid w:val="001778A0"/>
    <w:rsid w:val="00181031"/>
    <w:rsid w:val="001903D4"/>
    <w:rsid w:val="001925CF"/>
    <w:rsid w:val="00194B36"/>
    <w:rsid w:val="001A2416"/>
    <w:rsid w:val="001A4A2E"/>
    <w:rsid w:val="001D6947"/>
    <w:rsid w:val="001E5823"/>
    <w:rsid w:val="001F06C2"/>
    <w:rsid w:val="001F4963"/>
    <w:rsid w:val="001F5264"/>
    <w:rsid w:val="001F5DFE"/>
    <w:rsid w:val="0020787B"/>
    <w:rsid w:val="002078FF"/>
    <w:rsid w:val="00213C67"/>
    <w:rsid w:val="002174B9"/>
    <w:rsid w:val="002209D9"/>
    <w:rsid w:val="00223A4C"/>
    <w:rsid w:val="00232C87"/>
    <w:rsid w:val="00235E23"/>
    <w:rsid w:val="002360C1"/>
    <w:rsid w:val="00242D51"/>
    <w:rsid w:val="00244AEF"/>
    <w:rsid w:val="00255ED4"/>
    <w:rsid w:val="002571A2"/>
    <w:rsid w:val="00267108"/>
    <w:rsid w:val="00267EF6"/>
    <w:rsid w:val="00270BFA"/>
    <w:rsid w:val="00281B1E"/>
    <w:rsid w:val="00285EDC"/>
    <w:rsid w:val="00295C55"/>
    <w:rsid w:val="00296A05"/>
    <w:rsid w:val="0029740A"/>
    <w:rsid w:val="002A7DA0"/>
    <w:rsid w:val="002B0D8E"/>
    <w:rsid w:val="002B32E7"/>
    <w:rsid w:val="002B6532"/>
    <w:rsid w:val="002D364D"/>
    <w:rsid w:val="002D59FD"/>
    <w:rsid w:val="002D7092"/>
    <w:rsid w:val="002D751A"/>
    <w:rsid w:val="002E2E1D"/>
    <w:rsid w:val="002E2F97"/>
    <w:rsid w:val="002F1365"/>
    <w:rsid w:val="00301480"/>
    <w:rsid w:val="003042AC"/>
    <w:rsid w:val="00321F6A"/>
    <w:rsid w:val="0034080D"/>
    <w:rsid w:val="0034274A"/>
    <w:rsid w:val="00346C72"/>
    <w:rsid w:val="0036447E"/>
    <w:rsid w:val="003655EC"/>
    <w:rsid w:val="00366B1F"/>
    <w:rsid w:val="00372D0A"/>
    <w:rsid w:val="0037762B"/>
    <w:rsid w:val="00380E69"/>
    <w:rsid w:val="00381E01"/>
    <w:rsid w:val="00381E56"/>
    <w:rsid w:val="003833CF"/>
    <w:rsid w:val="0038685B"/>
    <w:rsid w:val="00397CA1"/>
    <w:rsid w:val="003A3669"/>
    <w:rsid w:val="003A7991"/>
    <w:rsid w:val="003B0C41"/>
    <w:rsid w:val="003B4A54"/>
    <w:rsid w:val="003B65FE"/>
    <w:rsid w:val="003C4209"/>
    <w:rsid w:val="003D48D5"/>
    <w:rsid w:val="003D7BFB"/>
    <w:rsid w:val="003E6E97"/>
    <w:rsid w:val="003F142C"/>
    <w:rsid w:val="003F1A68"/>
    <w:rsid w:val="003F2DD5"/>
    <w:rsid w:val="003F4212"/>
    <w:rsid w:val="00404B55"/>
    <w:rsid w:val="0041654B"/>
    <w:rsid w:val="00433067"/>
    <w:rsid w:val="004373EA"/>
    <w:rsid w:val="00437F34"/>
    <w:rsid w:val="00441E01"/>
    <w:rsid w:val="00442F8B"/>
    <w:rsid w:val="0045481D"/>
    <w:rsid w:val="0045704B"/>
    <w:rsid w:val="00457F2E"/>
    <w:rsid w:val="00462084"/>
    <w:rsid w:val="00462B70"/>
    <w:rsid w:val="00464A67"/>
    <w:rsid w:val="00470273"/>
    <w:rsid w:val="0047034C"/>
    <w:rsid w:val="0047412F"/>
    <w:rsid w:val="004742A3"/>
    <w:rsid w:val="004750F6"/>
    <w:rsid w:val="0048259D"/>
    <w:rsid w:val="00482E64"/>
    <w:rsid w:val="00483E25"/>
    <w:rsid w:val="00496C11"/>
    <w:rsid w:val="004A09EB"/>
    <w:rsid w:val="004A114E"/>
    <w:rsid w:val="004A2BFA"/>
    <w:rsid w:val="004A353D"/>
    <w:rsid w:val="004B2D67"/>
    <w:rsid w:val="004B57E9"/>
    <w:rsid w:val="004C209F"/>
    <w:rsid w:val="004C2F17"/>
    <w:rsid w:val="004C6047"/>
    <w:rsid w:val="004D4EEC"/>
    <w:rsid w:val="004E1FDD"/>
    <w:rsid w:val="004E6B61"/>
    <w:rsid w:val="004F1319"/>
    <w:rsid w:val="004F4A43"/>
    <w:rsid w:val="004F5584"/>
    <w:rsid w:val="00501030"/>
    <w:rsid w:val="00507D52"/>
    <w:rsid w:val="00514626"/>
    <w:rsid w:val="00515DBA"/>
    <w:rsid w:val="00525472"/>
    <w:rsid w:val="00535EE6"/>
    <w:rsid w:val="00541E68"/>
    <w:rsid w:val="005447F7"/>
    <w:rsid w:val="00544871"/>
    <w:rsid w:val="005456AC"/>
    <w:rsid w:val="00546181"/>
    <w:rsid w:val="00552477"/>
    <w:rsid w:val="005539CB"/>
    <w:rsid w:val="005542CA"/>
    <w:rsid w:val="0055598C"/>
    <w:rsid w:val="00555A5F"/>
    <w:rsid w:val="00555A9E"/>
    <w:rsid w:val="00562A2F"/>
    <w:rsid w:val="00565384"/>
    <w:rsid w:val="00565DCC"/>
    <w:rsid w:val="0056656A"/>
    <w:rsid w:val="00567065"/>
    <w:rsid w:val="0058416B"/>
    <w:rsid w:val="00592C87"/>
    <w:rsid w:val="005944B8"/>
    <w:rsid w:val="005951D9"/>
    <w:rsid w:val="0059594F"/>
    <w:rsid w:val="00596933"/>
    <w:rsid w:val="005B0D66"/>
    <w:rsid w:val="005B3240"/>
    <w:rsid w:val="005B5AB6"/>
    <w:rsid w:val="005C19C7"/>
    <w:rsid w:val="005D0929"/>
    <w:rsid w:val="005D2D5C"/>
    <w:rsid w:val="005D552C"/>
    <w:rsid w:val="005D5963"/>
    <w:rsid w:val="005E2503"/>
    <w:rsid w:val="00604196"/>
    <w:rsid w:val="00607CC4"/>
    <w:rsid w:val="0061135C"/>
    <w:rsid w:val="00612CB7"/>
    <w:rsid w:val="00614C64"/>
    <w:rsid w:val="00617DFB"/>
    <w:rsid w:val="00625158"/>
    <w:rsid w:val="00627557"/>
    <w:rsid w:val="00627A78"/>
    <w:rsid w:val="00634B5E"/>
    <w:rsid w:val="00640A82"/>
    <w:rsid w:val="006429B4"/>
    <w:rsid w:val="00643F52"/>
    <w:rsid w:val="0065155E"/>
    <w:rsid w:val="00653A60"/>
    <w:rsid w:val="006575CF"/>
    <w:rsid w:val="006624F4"/>
    <w:rsid w:val="00670DBF"/>
    <w:rsid w:val="00670DE1"/>
    <w:rsid w:val="006752FB"/>
    <w:rsid w:val="00680CFD"/>
    <w:rsid w:val="006822A1"/>
    <w:rsid w:val="00682404"/>
    <w:rsid w:val="0068326F"/>
    <w:rsid w:val="0068378A"/>
    <w:rsid w:val="0068460C"/>
    <w:rsid w:val="00685AE6"/>
    <w:rsid w:val="006A75AB"/>
    <w:rsid w:val="006B19B8"/>
    <w:rsid w:val="006B3D45"/>
    <w:rsid w:val="006C102A"/>
    <w:rsid w:val="006C715F"/>
    <w:rsid w:val="006C7C69"/>
    <w:rsid w:val="006D44C6"/>
    <w:rsid w:val="006D7495"/>
    <w:rsid w:val="006E37B6"/>
    <w:rsid w:val="006E7CD3"/>
    <w:rsid w:val="006F412B"/>
    <w:rsid w:val="00710461"/>
    <w:rsid w:val="00710F4A"/>
    <w:rsid w:val="0071199A"/>
    <w:rsid w:val="0071352B"/>
    <w:rsid w:val="00721BDD"/>
    <w:rsid w:val="007240DF"/>
    <w:rsid w:val="007328B8"/>
    <w:rsid w:val="00733E2C"/>
    <w:rsid w:val="00734AE2"/>
    <w:rsid w:val="00743123"/>
    <w:rsid w:val="00744A46"/>
    <w:rsid w:val="00744E9D"/>
    <w:rsid w:val="0074654B"/>
    <w:rsid w:val="00750174"/>
    <w:rsid w:val="00751464"/>
    <w:rsid w:val="00761F1F"/>
    <w:rsid w:val="00764F94"/>
    <w:rsid w:val="0076514F"/>
    <w:rsid w:val="00771144"/>
    <w:rsid w:val="007747FD"/>
    <w:rsid w:val="00775972"/>
    <w:rsid w:val="007806F8"/>
    <w:rsid w:val="00783C8A"/>
    <w:rsid w:val="007850B3"/>
    <w:rsid w:val="0078736A"/>
    <w:rsid w:val="00787F36"/>
    <w:rsid w:val="007A160B"/>
    <w:rsid w:val="007A24A1"/>
    <w:rsid w:val="007A385A"/>
    <w:rsid w:val="007A62C7"/>
    <w:rsid w:val="007A7D10"/>
    <w:rsid w:val="007B75AA"/>
    <w:rsid w:val="007C0B3C"/>
    <w:rsid w:val="007C2A84"/>
    <w:rsid w:val="007D0F14"/>
    <w:rsid w:val="007D36DC"/>
    <w:rsid w:val="007E3A0D"/>
    <w:rsid w:val="007F5C9C"/>
    <w:rsid w:val="0080461F"/>
    <w:rsid w:val="008130B6"/>
    <w:rsid w:val="008250F5"/>
    <w:rsid w:val="00825133"/>
    <w:rsid w:val="008327BA"/>
    <w:rsid w:val="00833122"/>
    <w:rsid w:val="008339A6"/>
    <w:rsid w:val="008369AF"/>
    <w:rsid w:val="008421DF"/>
    <w:rsid w:val="0085166A"/>
    <w:rsid w:val="008564C1"/>
    <w:rsid w:val="00856E16"/>
    <w:rsid w:val="0086036F"/>
    <w:rsid w:val="0086392D"/>
    <w:rsid w:val="00864E57"/>
    <w:rsid w:val="00865D58"/>
    <w:rsid w:val="008711B8"/>
    <w:rsid w:val="008716EF"/>
    <w:rsid w:val="0087774D"/>
    <w:rsid w:val="00877A12"/>
    <w:rsid w:val="00884407"/>
    <w:rsid w:val="00885896"/>
    <w:rsid w:val="00894556"/>
    <w:rsid w:val="008950BC"/>
    <w:rsid w:val="008A07D3"/>
    <w:rsid w:val="008A2B83"/>
    <w:rsid w:val="008A3D1F"/>
    <w:rsid w:val="008A4D00"/>
    <w:rsid w:val="008B04A7"/>
    <w:rsid w:val="008B16A9"/>
    <w:rsid w:val="008B2704"/>
    <w:rsid w:val="008B4EFA"/>
    <w:rsid w:val="008B6EBF"/>
    <w:rsid w:val="008C5ECC"/>
    <w:rsid w:val="008D003B"/>
    <w:rsid w:val="008E1B27"/>
    <w:rsid w:val="008F0E42"/>
    <w:rsid w:val="008F269A"/>
    <w:rsid w:val="008F796D"/>
    <w:rsid w:val="008F7D30"/>
    <w:rsid w:val="00901654"/>
    <w:rsid w:val="009078CA"/>
    <w:rsid w:val="00913AD3"/>
    <w:rsid w:val="00917921"/>
    <w:rsid w:val="009243C8"/>
    <w:rsid w:val="00926075"/>
    <w:rsid w:val="00930473"/>
    <w:rsid w:val="009343DC"/>
    <w:rsid w:val="0094105D"/>
    <w:rsid w:val="00941233"/>
    <w:rsid w:val="009434B6"/>
    <w:rsid w:val="00947507"/>
    <w:rsid w:val="009534D2"/>
    <w:rsid w:val="00953F83"/>
    <w:rsid w:val="00963F8B"/>
    <w:rsid w:val="00977AF6"/>
    <w:rsid w:val="009813E1"/>
    <w:rsid w:val="009817C0"/>
    <w:rsid w:val="00983032"/>
    <w:rsid w:val="0099637D"/>
    <w:rsid w:val="00996DF5"/>
    <w:rsid w:val="009A40D0"/>
    <w:rsid w:val="009A6FC8"/>
    <w:rsid w:val="009B2963"/>
    <w:rsid w:val="009C2B07"/>
    <w:rsid w:val="009D2167"/>
    <w:rsid w:val="009D6441"/>
    <w:rsid w:val="009D6758"/>
    <w:rsid w:val="009E2FBD"/>
    <w:rsid w:val="009E538C"/>
    <w:rsid w:val="009F27BC"/>
    <w:rsid w:val="009F4C5B"/>
    <w:rsid w:val="00A01D2C"/>
    <w:rsid w:val="00A051A2"/>
    <w:rsid w:val="00A05F9E"/>
    <w:rsid w:val="00A06254"/>
    <w:rsid w:val="00A0682A"/>
    <w:rsid w:val="00A07D1C"/>
    <w:rsid w:val="00A1450B"/>
    <w:rsid w:val="00A1773E"/>
    <w:rsid w:val="00A17FD1"/>
    <w:rsid w:val="00A2368F"/>
    <w:rsid w:val="00A312B9"/>
    <w:rsid w:val="00A314B3"/>
    <w:rsid w:val="00A35EFB"/>
    <w:rsid w:val="00A442BD"/>
    <w:rsid w:val="00A56CB7"/>
    <w:rsid w:val="00A61E4F"/>
    <w:rsid w:val="00A705AD"/>
    <w:rsid w:val="00A74E17"/>
    <w:rsid w:val="00A82738"/>
    <w:rsid w:val="00A916A9"/>
    <w:rsid w:val="00A92D7A"/>
    <w:rsid w:val="00A962E0"/>
    <w:rsid w:val="00A96448"/>
    <w:rsid w:val="00A97987"/>
    <w:rsid w:val="00AA0746"/>
    <w:rsid w:val="00AA4A01"/>
    <w:rsid w:val="00AB1730"/>
    <w:rsid w:val="00AB21E7"/>
    <w:rsid w:val="00AB3E29"/>
    <w:rsid w:val="00AC11C8"/>
    <w:rsid w:val="00AC1FB1"/>
    <w:rsid w:val="00AC2A14"/>
    <w:rsid w:val="00AC2D92"/>
    <w:rsid w:val="00AC5201"/>
    <w:rsid w:val="00AD0104"/>
    <w:rsid w:val="00AF4A3C"/>
    <w:rsid w:val="00B016FC"/>
    <w:rsid w:val="00B1505B"/>
    <w:rsid w:val="00B154F6"/>
    <w:rsid w:val="00B1618E"/>
    <w:rsid w:val="00B161A3"/>
    <w:rsid w:val="00B2214A"/>
    <w:rsid w:val="00B36FB3"/>
    <w:rsid w:val="00B42AB1"/>
    <w:rsid w:val="00B439C5"/>
    <w:rsid w:val="00B54335"/>
    <w:rsid w:val="00B573D4"/>
    <w:rsid w:val="00B74BBC"/>
    <w:rsid w:val="00B75E6C"/>
    <w:rsid w:val="00B86075"/>
    <w:rsid w:val="00B94CC4"/>
    <w:rsid w:val="00BA43B7"/>
    <w:rsid w:val="00BA46F1"/>
    <w:rsid w:val="00BB15CE"/>
    <w:rsid w:val="00BB17A5"/>
    <w:rsid w:val="00BB5797"/>
    <w:rsid w:val="00BB70A6"/>
    <w:rsid w:val="00BC5E94"/>
    <w:rsid w:val="00BD047B"/>
    <w:rsid w:val="00BD0980"/>
    <w:rsid w:val="00BF5FA0"/>
    <w:rsid w:val="00C02F37"/>
    <w:rsid w:val="00C07DDC"/>
    <w:rsid w:val="00C17EE1"/>
    <w:rsid w:val="00C26DB3"/>
    <w:rsid w:val="00C3618F"/>
    <w:rsid w:val="00C405A6"/>
    <w:rsid w:val="00C516CF"/>
    <w:rsid w:val="00C5313A"/>
    <w:rsid w:val="00C70A8C"/>
    <w:rsid w:val="00C720A1"/>
    <w:rsid w:val="00C7397C"/>
    <w:rsid w:val="00C765C9"/>
    <w:rsid w:val="00C92615"/>
    <w:rsid w:val="00C93AC5"/>
    <w:rsid w:val="00CA0ABF"/>
    <w:rsid w:val="00CA1EB2"/>
    <w:rsid w:val="00CA3281"/>
    <w:rsid w:val="00CA36A3"/>
    <w:rsid w:val="00CA4EC9"/>
    <w:rsid w:val="00CB3FE9"/>
    <w:rsid w:val="00CB5D0E"/>
    <w:rsid w:val="00CC05DF"/>
    <w:rsid w:val="00CC1D56"/>
    <w:rsid w:val="00CD75CC"/>
    <w:rsid w:val="00CE43E8"/>
    <w:rsid w:val="00D01545"/>
    <w:rsid w:val="00D141F2"/>
    <w:rsid w:val="00D33F87"/>
    <w:rsid w:val="00D41090"/>
    <w:rsid w:val="00D44472"/>
    <w:rsid w:val="00D44BC9"/>
    <w:rsid w:val="00D505EC"/>
    <w:rsid w:val="00D51C79"/>
    <w:rsid w:val="00D5672B"/>
    <w:rsid w:val="00D64014"/>
    <w:rsid w:val="00D64A9F"/>
    <w:rsid w:val="00D7134E"/>
    <w:rsid w:val="00D76113"/>
    <w:rsid w:val="00D76A92"/>
    <w:rsid w:val="00D80015"/>
    <w:rsid w:val="00D8289C"/>
    <w:rsid w:val="00D836DF"/>
    <w:rsid w:val="00D8531F"/>
    <w:rsid w:val="00D873D0"/>
    <w:rsid w:val="00D94FC8"/>
    <w:rsid w:val="00D954D4"/>
    <w:rsid w:val="00D95C08"/>
    <w:rsid w:val="00D95CC1"/>
    <w:rsid w:val="00DA7C82"/>
    <w:rsid w:val="00DB3C45"/>
    <w:rsid w:val="00DB54B1"/>
    <w:rsid w:val="00DB5EA5"/>
    <w:rsid w:val="00DC0403"/>
    <w:rsid w:val="00DC4006"/>
    <w:rsid w:val="00DC67F0"/>
    <w:rsid w:val="00DD0A49"/>
    <w:rsid w:val="00DD61CD"/>
    <w:rsid w:val="00DD6E37"/>
    <w:rsid w:val="00DE08F1"/>
    <w:rsid w:val="00DE38EE"/>
    <w:rsid w:val="00DF0CE6"/>
    <w:rsid w:val="00DF3116"/>
    <w:rsid w:val="00E00C6E"/>
    <w:rsid w:val="00E01AB2"/>
    <w:rsid w:val="00E023A0"/>
    <w:rsid w:val="00E044D0"/>
    <w:rsid w:val="00E11847"/>
    <w:rsid w:val="00E12156"/>
    <w:rsid w:val="00E136B9"/>
    <w:rsid w:val="00E2318D"/>
    <w:rsid w:val="00E270F1"/>
    <w:rsid w:val="00E31B6A"/>
    <w:rsid w:val="00E333F0"/>
    <w:rsid w:val="00E36212"/>
    <w:rsid w:val="00E46F1E"/>
    <w:rsid w:val="00E6273E"/>
    <w:rsid w:val="00E65F33"/>
    <w:rsid w:val="00E7195F"/>
    <w:rsid w:val="00E749A4"/>
    <w:rsid w:val="00E82C72"/>
    <w:rsid w:val="00E845CC"/>
    <w:rsid w:val="00E8796F"/>
    <w:rsid w:val="00E96118"/>
    <w:rsid w:val="00EA15D8"/>
    <w:rsid w:val="00EB3AC4"/>
    <w:rsid w:val="00EB4A98"/>
    <w:rsid w:val="00EB4E33"/>
    <w:rsid w:val="00EB6C8D"/>
    <w:rsid w:val="00EC0D6C"/>
    <w:rsid w:val="00EC33B8"/>
    <w:rsid w:val="00EC3C86"/>
    <w:rsid w:val="00ED6779"/>
    <w:rsid w:val="00ED791B"/>
    <w:rsid w:val="00ED795F"/>
    <w:rsid w:val="00EE002F"/>
    <w:rsid w:val="00EE1720"/>
    <w:rsid w:val="00EF0F54"/>
    <w:rsid w:val="00EF70E2"/>
    <w:rsid w:val="00F00451"/>
    <w:rsid w:val="00F00AEB"/>
    <w:rsid w:val="00F01F6C"/>
    <w:rsid w:val="00F13EEB"/>
    <w:rsid w:val="00F230B8"/>
    <w:rsid w:val="00F23E79"/>
    <w:rsid w:val="00F33AFE"/>
    <w:rsid w:val="00F33E9A"/>
    <w:rsid w:val="00F35ECD"/>
    <w:rsid w:val="00F52565"/>
    <w:rsid w:val="00F529F5"/>
    <w:rsid w:val="00F55094"/>
    <w:rsid w:val="00F561EA"/>
    <w:rsid w:val="00F71D7C"/>
    <w:rsid w:val="00F72302"/>
    <w:rsid w:val="00F7607E"/>
    <w:rsid w:val="00F80CAB"/>
    <w:rsid w:val="00F86867"/>
    <w:rsid w:val="00F96F25"/>
    <w:rsid w:val="00FA035D"/>
    <w:rsid w:val="00FA113A"/>
    <w:rsid w:val="00FA3A38"/>
    <w:rsid w:val="00FC1FC9"/>
    <w:rsid w:val="00FD1B4D"/>
    <w:rsid w:val="00FD600B"/>
    <w:rsid w:val="00FD641E"/>
    <w:rsid w:val="00FE0F04"/>
    <w:rsid w:val="00FE1A17"/>
    <w:rsid w:val="00FE2B64"/>
    <w:rsid w:val="00FF0907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477D892"/>
  <w15:docId w15:val="{CDE4ABFA-BFB7-C841-B0E8-70942FC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CA1"/>
    <w:pPr>
      <w:spacing w:after="120"/>
    </w:pPr>
    <w:rPr>
      <w:sz w:val="24"/>
      <w:lang w:val="pt-BR" w:eastAsia="de-CH"/>
    </w:rPr>
  </w:style>
  <w:style w:type="paragraph" w:styleId="Ttulo1">
    <w:name w:val="heading 1"/>
    <w:basedOn w:val="Normal"/>
    <w:next w:val="Normal"/>
    <w:qFormat/>
    <w:rsid w:val="00397CA1"/>
    <w:pPr>
      <w:keepNext/>
      <w:spacing w:after="60"/>
      <w:outlineLvl w:val="0"/>
    </w:pPr>
    <w:rPr>
      <w:b/>
      <w:sz w:val="36"/>
      <w:lang w:val="de-DE"/>
    </w:rPr>
  </w:style>
  <w:style w:type="paragraph" w:styleId="Ttulo2">
    <w:name w:val="heading 2"/>
    <w:basedOn w:val="Normal"/>
    <w:next w:val="Normal"/>
    <w:qFormat/>
    <w:rsid w:val="00397CA1"/>
    <w:pPr>
      <w:keepNext/>
      <w:spacing w:after="60"/>
      <w:outlineLvl w:val="1"/>
    </w:pPr>
    <w:rPr>
      <w:rFonts w:ascii="Arial" w:hAnsi="Arial"/>
      <w:b/>
      <w:i/>
      <w:color w:val="000000"/>
    </w:rPr>
  </w:style>
  <w:style w:type="paragraph" w:styleId="Ttulo3">
    <w:name w:val="heading 3"/>
    <w:basedOn w:val="Normal"/>
    <w:next w:val="Normal"/>
    <w:qFormat/>
    <w:rsid w:val="00397CA1"/>
    <w:pPr>
      <w:keepNext/>
      <w:spacing w:after="60"/>
      <w:outlineLvl w:val="2"/>
    </w:pPr>
    <w:rPr>
      <w:rFonts w:ascii="Arial" w:hAnsi="Arial"/>
      <w:color w:val="000000"/>
    </w:rPr>
  </w:style>
  <w:style w:type="paragraph" w:styleId="Ttulo4">
    <w:name w:val="heading 4"/>
    <w:basedOn w:val="Normal"/>
    <w:next w:val="Normal"/>
    <w:qFormat/>
    <w:rsid w:val="00397CA1"/>
    <w:pPr>
      <w:keepNext/>
      <w:spacing w:after="60"/>
      <w:outlineLvl w:val="3"/>
    </w:pPr>
    <w:rPr>
      <w:rFonts w:ascii="Arial" w:hAnsi="Arial"/>
      <w:color w:val="000000"/>
      <w:sz w:val="28"/>
    </w:rPr>
  </w:style>
  <w:style w:type="paragraph" w:styleId="Ttulo5">
    <w:name w:val="heading 5"/>
    <w:basedOn w:val="Normal"/>
    <w:next w:val="Normal"/>
    <w:qFormat/>
    <w:rsid w:val="00397CA1"/>
    <w:pPr>
      <w:keepNext/>
      <w:outlineLvl w:val="4"/>
    </w:pPr>
    <w:rPr>
      <w:rFonts w:ascii="StoneSerif LT" w:hAnsi="StoneSerif LT"/>
      <w:b/>
      <w:sz w:val="28"/>
    </w:rPr>
  </w:style>
  <w:style w:type="paragraph" w:styleId="Ttulo6">
    <w:name w:val="heading 6"/>
    <w:basedOn w:val="Normal"/>
    <w:next w:val="Normal"/>
    <w:qFormat/>
    <w:rsid w:val="00397CA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97CA1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397CA1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397CA1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97CA1"/>
    <w:pPr>
      <w:spacing w:before="120"/>
    </w:pPr>
    <w:rPr>
      <w:rFonts w:ascii="StoneSerif LT" w:hAnsi="StoneSerif LT"/>
      <w:sz w:val="20"/>
    </w:rPr>
  </w:style>
  <w:style w:type="paragraph" w:styleId="Corpodetexto2">
    <w:name w:val="Body Text 2"/>
    <w:basedOn w:val="Normal"/>
    <w:semiHidden/>
    <w:rsid w:val="00397CA1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 w:val="22"/>
      <w:lang w:val="de-DE"/>
    </w:rPr>
  </w:style>
  <w:style w:type="paragraph" w:styleId="Corpodetexto3">
    <w:name w:val="Body Text 3"/>
    <w:basedOn w:val="Normal"/>
    <w:semiHidden/>
    <w:rsid w:val="00397CA1"/>
    <w:pPr>
      <w:suppressAutoHyphens/>
    </w:pPr>
    <w:rPr>
      <w:rFonts w:ascii="Palatino Linotype" w:hAnsi="Palatino Linotype"/>
      <w:color w:val="000000"/>
    </w:rPr>
  </w:style>
  <w:style w:type="paragraph" w:styleId="Recuodecorpodetexto">
    <w:name w:val="Body Text Indent"/>
    <w:basedOn w:val="Normal"/>
    <w:link w:val="RecuodecorpodetextoChar"/>
    <w:semiHidden/>
    <w:rsid w:val="00397CA1"/>
    <w:pPr>
      <w:tabs>
        <w:tab w:val="left" w:pos="284"/>
      </w:tabs>
      <w:suppressAutoHyphens/>
      <w:spacing w:after="0"/>
      <w:ind w:left="284" w:hanging="284"/>
    </w:pPr>
    <w:rPr>
      <w:rFonts w:ascii="Palatino" w:hAnsi="Palatino"/>
    </w:rPr>
  </w:style>
  <w:style w:type="paragraph" w:styleId="Recuodecorpodetexto2">
    <w:name w:val="Body Text Indent 2"/>
    <w:basedOn w:val="Normal"/>
    <w:semiHidden/>
    <w:rsid w:val="00397CA1"/>
    <w:pPr>
      <w:spacing w:before="120"/>
      <w:ind w:left="284" w:hanging="284"/>
    </w:pPr>
    <w:rPr>
      <w:rFonts w:ascii="StoneSerif LT" w:hAnsi="StoneSerif LT"/>
      <w:sz w:val="20"/>
    </w:rPr>
  </w:style>
  <w:style w:type="paragraph" w:styleId="Legenda">
    <w:name w:val="caption"/>
    <w:basedOn w:val="Normal"/>
    <w:next w:val="Normal"/>
    <w:qFormat/>
    <w:rsid w:val="00397CA1"/>
    <w:pPr>
      <w:spacing w:before="120"/>
    </w:pPr>
    <w:rPr>
      <w:rFonts w:ascii="StoneSerif LT" w:hAnsi="StoneSerif LT"/>
      <w:b/>
      <w:sz w:val="20"/>
    </w:rPr>
  </w:style>
  <w:style w:type="character" w:styleId="HiperlinkVisitado">
    <w:name w:val="FollowedHyperlink"/>
    <w:semiHidden/>
    <w:rsid w:val="00397CA1"/>
    <w:rPr>
      <w:color w:val="800080"/>
      <w:u w:val="single"/>
    </w:rPr>
  </w:style>
  <w:style w:type="paragraph" w:styleId="Rodap">
    <w:name w:val="footer"/>
    <w:basedOn w:val="Normal"/>
    <w:semiHidden/>
    <w:rsid w:val="00397CA1"/>
    <w:pPr>
      <w:tabs>
        <w:tab w:val="center" w:pos="4536"/>
        <w:tab w:val="right" w:pos="9072"/>
      </w:tabs>
      <w:suppressAutoHyphens/>
      <w:spacing w:after="0"/>
    </w:pPr>
    <w:rPr>
      <w:rFonts w:ascii="Times" w:hAnsi="Times"/>
    </w:rPr>
  </w:style>
  <w:style w:type="character" w:styleId="Refdenotaderodap">
    <w:name w:val="footnote reference"/>
    <w:semiHidden/>
    <w:rsid w:val="00397CA1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397CA1"/>
    <w:pPr>
      <w:suppressAutoHyphens/>
      <w:spacing w:after="0"/>
    </w:pPr>
    <w:rPr>
      <w:rFonts w:ascii="Times" w:hAnsi="Times"/>
      <w:sz w:val="20"/>
    </w:rPr>
  </w:style>
  <w:style w:type="paragraph" w:styleId="Cabealho">
    <w:name w:val="header"/>
    <w:basedOn w:val="Normal"/>
    <w:link w:val="CabealhoChar"/>
    <w:uiPriority w:val="99"/>
    <w:rsid w:val="00397CA1"/>
    <w:pPr>
      <w:tabs>
        <w:tab w:val="center" w:pos="4536"/>
        <w:tab w:val="right" w:pos="9072"/>
      </w:tabs>
      <w:suppressAutoHyphens/>
      <w:spacing w:after="0"/>
    </w:pPr>
    <w:rPr>
      <w:rFonts w:ascii="Times" w:hAnsi="Times"/>
    </w:rPr>
  </w:style>
  <w:style w:type="character" w:styleId="Hyperlink">
    <w:name w:val="Hyperlink"/>
    <w:semiHidden/>
    <w:rsid w:val="00397CA1"/>
    <w:rPr>
      <w:color w:val="0000FF"/>
      <w:u w:val="single"/>
    </w:rPr>
  </w:style>
  <w:style w:type="paragraph" w:customStyle="1" w:styleId="NormalWeb1">
    <w:name w:val="Normal (Web)1"/>
    <w:basedOn w:val="Normal"/>
    <w:rsid w:val="00397CA1"/>
    <w:pPr>
      <w:spacing w:before="100" w:after="100"/>
    </w:pPr>
    <w:rPr>
      <w:rFonts w:ascii="Arial Unicode MS" w:eastAsia="Arial Unicode MS" w:hAnsi="Arial Unicode MS"/>
      <w:lang w:val="en-US"/>
    </w:rPr>
  </w:style>
  <w:style w:type="character" w:styleId="Nmerodepgina">
    <w:name w:val="page number"/>
    <w:basedOn w:val="Fontepargpadro"/>
    <w:semiHidden/>
    <w:rsid w:val="00397CA1"/>
  </w:style>
  <w:style w:type="paragraph" w:styleId="Ttulo">
    <w:name w:val="Title"/>
    <w:basedOn w:val="Normal"/>
    <w:qFormat/>
    <w:rsid w:val="00397CA1"/>
    <w:pPr>
      <w:jc w:val="center"/>
    </w:pPr>
    <w:rPr>
      <w:b/>
      <w:sz w:val="40"/>
    </w:rPr>
  </w:style>
  <w:style w:type="paragraph" w:customStyle="1" w:styleId="BalloonText1">
    <w:name w:val="Balloon Text1"/>
    <w:basedOn w:val="Normal"/>
    <w:semiHidden/>
    <w:rsid w:val="00397CA1"/>
    <w:pPr>
      <w:suppressAutoHyphens/>
      <w:spacing w:after="0"/>
    </w:pPr>
    <w:rPr>
      <w:rFonts w:ascii="Tahoma" w:hAnsi="Tahoma"/>
      <w:sz w:val="16"/>
    </w:rPr>
  </w:style>
  <w:style w:type="character" w:styleId="Refdecomentrio">
    <w:name w:val="annotation reference"/>
    <w:semiHidden/>
    <w:rsid w:val="00397CA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97CA1"/>
    <w:pPr>
      <w:suppressAutoHyphens/>
      <w:spacing w:after="0"/>
    </w:pPr>
    <w:rPr>
      <w:rFonts w:ascii="Times" w:hAnsi="Times"/>
      <w:sz w:val="20"/>
    </w:rPr>
  </w:style>
  <w:style w:type="character" w:styleId="Refdenotadefim">
    <w:name w:val="endnote reference"/>
    <w:semiHidden/>
    <w:rsid w:val="00397CA1"/>
    <w:rPr>
      <w:vertAlign w:val="superscript"/>
    </w:rPr>
  </w:style>
  <w:style w:type="paragraph" w:styleId="Textodenotadefim">
    <w:name w:val="endnote text"/>
    <w:basedOn w:val="Normal"/>
    <w:semiHidden/>
    <w:rsid w:val="00397CA1"/>
    <w:pPr>
      <w:suppressAutoHyphens/>
      <w:spacing w:after="0"/>
    </w:pPr>
    <w:rPr>
      <w:rFonts w:ascii="Times" w:hAnsi="Times"/>
      <w:sz w:val="20"/>
    </w:rPr>
  </w:style>
  <w:style w:type="paragraph" w:styleId="Textodebalo">
    <w:name w:val="Balloon Text"/>
    <w:basedOn w:val="Normal"/>
    <w:semiHidden/>
    <w:rsid w:val="00397CA1"/>
    <w:rPr>
      <w:rFonts w:ascii="Tahoma" w:hAnsi="Tahoma"/>
      <w:sz w:val="16"/>
    </w:rPr>
  </w:style>
  <w:style w:type="character" w:customStyle="1" w:styleId="WW-DefaultParagraphFont">
    <w:name w:val="WW-Default Paragraph Font"/>
    <w:rsid w:val="00397CA1"/>
  </w:style>
  <w:style w:type="paragraph" w:styleId="Numerada3">
    <w:name w:val="List Number 3"/>
    <w:basedOn w:val="Normal"/>
    <w:semiHidden/>
    <w:rsid w:val="00397CA1"/>
    <w:pPr>
      <w:numPr>
        <w:numId w:val="5"/>
      </w:numPr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697"/>
    <w:pPr>
      <w:suppressAutoHyphens w:val="0"/>
      <w:spacing w:after="120"/>
    </w:pPr>
    <w:rPr>
      <w:rFonts w:ascii="Times New Roman" w:hAnsi="Times New Roman"/>
      <w:b/>
      <w:bCs/>
    </w:rPr>
  </w:style>
  <w:style w:type="character" w:customStyle="1" w:styleId="TextodecomentrioChar">
    <w:name w:val="Texto de comentário Char"/>
    <w:link w:val="Textodecomentrio"/>
    <w:semiHidden/>
    <w:rsid w:val="00EB7697"/>
    <w:rPr>
      <w:rFonts w:ascii="Times" w:hAnsi="Times"/>
    </w:rPr>
  </w:style>
  <w:style w:type="character" w:customStyle="1" w:styleId="AssuntodocomentrioChar">
    <w:name w:val="Assunto do comentário Char"/>
    <w:basedOn w:val="TextodecomentrioChar"/>
    <w:link w:val="Assuntodocomentrio"/>
    <w:rsid w:val="00EB7697"/>
    <w:rPr>
      <w:rFonts w:ascii="Times" w:hAnsi="Times"/>
    </w:rPr>
  </w:style>
  <w:style w:type="table" w:styleId="Tabelacomgrade">
    <w:name w:val="Table Grid"/>
    <w:basedOn w:val="Tabelanormal"/>
    <w:uiPriority w:val="59"/>
    <w:rsid w:val="00071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semiHidden/>
    <w:rsid w:val="0034534A"/>
    <w:rPr>
      <w:rFonts w:ascii="StoneSerif LT" w:hAnsi="StoneSerif LT"/>
      <w:lang w:val="en-GB"/>
    </w:rPr>
  </w:style>
  <w:style w:type="character" w:customStyle="1" w:styleId="TextodenotaderodapChar">
    <w:name w:val="Texto de nota de rodapé Char"/>
    <w:link w:val="Textodenotaderodap"/>
    <w:semiHidden/>
    <w:rsid w:val="0034534A"/>
    <w:rPr>
      <w:rFonts w:ascii="Times" w:hAnsi="Times"/>
    </w:rPr>
  </w:style>
  <w:style w:type="character" w:customStyle="1" w:styleId="CabealhoChar">
    <w:name w:val="Cabeçalho Char"/>
    <w:link w:val="Cabealho"/>
    <w:uiPriority w:val="99"/>
    <w:rsid w:val="008250F5"/>
    <w:rPr>
      <w:rFonts w:ascii="Times" w:hAnsi="Times"/>
      <w:sz w:val="24"/>
      <w:lang w:eastAsia="de-CH"/>
    </w:rPr>
  </w:style>
  <w:style w:type="character" w:customStyle="1" w:styleId="RecuodecorpodetextoChar">
    <w:name w:val="Recuo de corpo de texto Char"/>
    <w:link w:val="Recuodecorpodetexto"/>
    <w:semiHidden/>
    <w:rsid w:val="00B431DD"/>
    <w:rPr>
      <w:rFonts w:ascii="Palatino" w:hAnsi="Palatino"/>
      <w:sz w:val="24"/>
      <w:lang w:eastAsia="de-CH"/>
    </w:rPr>
  </w:style>
  <w:style w:type="character" w:customStyle="1" w:styleId="apple-converted-space">
    <w:name w:val="apple-converted-space"/>
    <w:basedOn w:val="Fontepargpadro"/>
    <w:rsid w:val="00D8289C"/>
  </w:style>
  <w:style w:type="paragraph" w:styleId="PargrafodaLista">
    <w:name w:val="List Paragraph"/>
    <w:basedOn w:val="Normal"/>
    <w:qFormat/>
    <w:rsid w:val="008339A6"/>
    <w:pPr>
      <w:ind w:left="720"/>
      <w:contextualSpacing/>
    </w:pPr>
  </w:style>
  <w:style w:type="paragraph" w:customStyle="1" w:styleId="CM4">
    <w:name w:val="CM4"/>
    <w:basedOn w:val="Normal"/>
    <w:next w:val="Normal"/>
    <w:uiPriority w:val="99"/>
    <w:rsid w:val="000B3451"/>
    <w:pPr>
      <w:autoSpaceDE w:val="0"/>
      <w:autoSpaceDN w:val="0"/>
      <w:adjustRightInd w:val="0"/>
      <w:spacing w:after="0"/>
    </w:pPr>
    <w:rPr>
      <w:rFonts w:ascii="EUAlbertina" w:hAnsi="EUAlbertina"/>
      <w:szCs w:val="24"/>
      <w:lang w:val="pt-PT" w:eastAsia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F5FA0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rsid w:val="00670D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topten.info" TargetMode="External"/><Relationship Id="rId13" Type="http://schemas.openxmlformats.org/officeDocument/2006/relationships/hyperlink" Target="http://www.topten.eco.br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topten.eco.br" TargetMode="External"/><Relationship Id="rId17" Type="http://schemas.openxmlformats.org/officeDocument/2006/relationships/hyperlink" Target="http://inmetro.gov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celinfo.com.br/" TargetMode="External"/><Relationship Id="rId20" Type="http://schemas.openxmlformats.org/officeDocument/2006/relationships/hyperlink" Target="https://ec.europa.eu/programmes/horizon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ten.eco.br/private/selection-criteria/criterios-micro-onda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pten.eco.b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pten.eco.br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86FFE-F4BD-4E40-AABE-3755B28D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933</Words>
  <Characters>5042</Characters>
  <Application>Microsoft Office Word</Application>
  <DocSecurity>0</DocSecurity>
  <Lines>42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Procurement guideline televisions</vt:lpstr>
      <vt:lpstr>Topten Monitors</vt:lpstr>
      <vt:lpstr>Topten Monitors</vt:lpstr>
    </vt:vector>
  </TitlesOfParts>
  <Manager/>
  <Company/>
  <LinksUpToDate>false</LinksUpToDate>
  <CharactersWithSpaces>5964</CharactersWithSpaces>
  <SharedDoc>false</SharedDoc>
  <HyperlinkBase/>
  <HLinks>
    <vt:vector size="60" baseType="variant">
      <vt:variant>
        <vt:i4>3604586</vt:i4>
      </vt:variant>
      <vt:variant>
        <vt:i4>15</vt:i4>
      </vt:variant>
      <vt:variant>
        <vt:i4>0</vt:i4>
      </vt:variant>
      <vt:variant>
        <vt:i4>5</vt:i4>
      </vt:variant>
      <vt:variant>
        <vt:lpwstr>http://www.procuraplus.org</vt:lpwstr>
      </vt:variant>
      <vt:variant>
        <vt:lpwstr/>
      </vt:variant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http://www.topten.eu/pro</vt:lpwstr>
      </vt:variant>
      <vt:variant>
        <vt:lpwstr/>
      </vt:variant>
      <vt:variant>
        <vt:i4>1572912</vt:i4>
      </vt:variant>
      <vt:variant>
        <vt:i4>9</vt:i4>
      </vt:variant>
      <vt:variant>
        <vt:i4>0</vt:i4>
      </vt:variant>
      <vt:variant>
        <vt:i4>5</vt:i4>
      </vt:variant>
      <vt:variant>
        <vt:lpwstr>mailto:Procurement@iclei.org</vt:lpwstr>
      </vt:variant>
      <vt:variant>
        <vt:lpwstr/>
      </vt:variant>
      <vt:variant>
        <vt:i4>3735663</vt:i4>
      </vt:variant>
      <vt:variant>
        <vt:i4>6</vt:i4>
      </vt:variant>
      <vt:variant>
        <vt:i4>0</vt:i4>
      </vt:variant>
      <vt:variant>
        <vt:i4>5</vt:i4>
      </vt:variant>
      <vt:variant>
        <vt:lpwstr>http://www.energystar.gov/ia/partners/product_specs/program_reqs/Displays_Program_Requirements.pdf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http://www.topten.eu</vt:lpwstr>
      </vt:variant>
      <vt:variant>
        <vt:lpwstr/>
      </vt:variant>
      <vt:variant>
        <vt:i4>1114176</vt:i4>
      </vt:variant>
      <vt:variant>
        <vt:i4>0</vt:i4>
      </vt:variant>
      <vt:variant>
        <vt:i4>0</vt:i4>
      </vt:variant>
      <vt:variant>
        <vt:i4>5</vt:i4>
      </vt:variant>
      <vt:variant>
        <vt:lpwstr>http://www.topten.eu</vt:lpwstr>
      </vt:variant>
      <vt:variant>
        <vt:lpwstr/>
      </vt:variant>
      <vt:variant>
        <vt:i4>1114176</vt:i4>
      </vt:variant>
      <vt:variant>
        <vt:i4>0</vt:i4>
      </vt:variant>
      <vt:variant>
        <vt:i4>0</vt:i4>
      </vt:variant>
      <vt:variant>
        <vt:i4>5</vt:i4>
      </vt:variant>
      <vt:variant>
        <vt:lpwstr>http://www.topten.eu</vt:lpwstr>
      </vt:variant>
      <vt:variant>
        <vt:lpwstr/>
      </vt:variant>
      <vt:variant>
        <vt:i4>7667733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http://ec.europa.eu/environment/gpp/index_en.htm</vt:lpwstr>
      </vt:variant>
      <vt:variant>
        <vt:lpwstr/>
      </vt:variant>
      <vt:variant>
        <vt:i4>1441891</vt:i4>
      </vt:variant>
      <vt:variant>
        <vt:i4>3</vt:i4>
      </vt:variant>
      <vt:variant>
        <vt:i4>0</vt:i4>
      </vt:variant>
      <vt:variant>
        <vt:i4>5</vt:i4>
      </vt:variant>
      <vt:variant>
        <vt:lpwstr>http://www.topten.eu/professional</vt:lpwstr>
      </vt:variant>
      <vt:variant>
        <vt:lpwstr/>
      </vt:variant>
      <vt:variant>
        <vt:i4>1114176</vt:i4>
      </vt:variant>
      <vt:variant>
        <vt:i4>0</vt:i4>
      </vt:variant>
      <vt:variant>
        <vt:i4>0</vt:i4>
      </vt:variant>
      <vt:variant>
        <vt:i4>5</vt:i4>
      </vt:variant>
      <vt:variant>
        <vt:lpwstr>http://www.topten.eu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guideline televisions</dc:title>
  <dc:subject/>
  <dc:creator>Helene Rochat</dc:creator>
  <cp:keywords>TV, televisions, electronic displays</cp:keywords>
  <dc:description/>
  <cp:lastModifiedBy>Inspiron</cp:lastModifiedBy>
  <cp:revision>6</cp:revision>
  <cp:lastPrinted>2016-12-22T15:20:00Z</cp:lastPrinted>
  <dcterms:created xsi:type="dcterms:W3CDTF">2021-06-29T16:41:00Z</dcterms:created>
  <dcterms:modified xsi:type="dcterms:W3CDTF">2021-06-30T11:12:00Z</dcterms:modified>
  <cp:category/>
</cp:coreProperties>
</file>