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26DF" w14:textId="09B56AE0" w:rsidR="0034274A" w:rsidRPr="00FA113A" w:rsidRDefault="0034274A" w:rsidP="004E1FDD">
      <w:pPr>
        <w:pStyle w:val="Cabealho"/>
        <w:pBdr>
          <w:bottom w:val="single" w:sz="4" w:space="1" w:color="auto"/>
        </w:pBdr>
        <w:rPr>
          <w:rFonts w:ascii="Arial Unicode MS" w:eastAsia="Arial Unicode MS" w:hAnsi="Arial Unicode MS" w:cs="Arial Unicode MS"/>
          <w:b/>
          <w:sz w:val="44"/>
          <w:szCs w:val="44"/>
        </w:rPr>
      </w:pPr>
      <w:r w:rsidRPr="00FA113A">
        <w:rPr>
          <w:rFonts w:ascii="Arial Unicode MS" w:eastAsia="Arial Unicode MS" w:hAnsi="Arial Unicode MS" w:cs="Arial Unicode MS"/>
          <w:b/>
          <w:sz w:val="44"/>
          <w:szCs w:val="44"/>
        </w:rPr>
        <w:t>Guidelines for Front</w:t>
      </w:r>
      <w:r w:rsidR="00FA113A" w:rsidRPr="00FA113A">
        <w:rPr>
          <w:rFonts w:ascii="Arial Unicode MS" w:eastAsia="Arial Unicode MS" w:hAnsi="Arial Unicode MS" w:cs="Arial Unicode MS"/>
          <w:b/>
          <w:sz w:val="44"/>
          <w:szCs w:val="44"/>
        </w:rPr>
        <w:t xml:space="preserve"> R</w:t>
      </w:r>
      <w:r w:rsidRPr="00FA113A">
        <w:rPr>
          <w:rFonts w:ascii="Arial Unicode MS" w:eastAsia="Arial Unicode MS" w:hAnsi="Arial Unicode MS" w:cs="Arial Unicode MS"/>
          <w:b/>
          <w:sz w:val="44"/>
          <w:szCs w:val="44"/>
        </w:rPr>
        <w:t>unner Public Procurers</w:t>
      </w:r>
    </w:p>
    <w:p w14:paraId="63B51C84" w14:textId="77777777" w:rsidR="0034274A" w:rsidRPr="00223A4C" w:rsidRDefault="0034274A" w:rsidP="0034274A">
      <w:pPr>
        <w:pStyle w:val="Cabealho"/>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096"/>
        <w:gridCol w:w="2835"/>
      </w:tblGrid>
      <w:tr w:rsidR="0034274A" w:rsidRPr="005D0929" w14:paraId="4B8A37C1" w14:textId="77777777" w:rsidTr="00223A4C">
        <w:trPr>
          <w:trHeight w:val="1474"/>
        </w:trPr>
        <w:tc>
          <w:tcPr>
            <w:tcW w:w="6096" w:type="dxa"/>
            <w:vAlign w:val="center"/>
          </w:tcPr>
          <w:p w14:paraId="3613D62F" w14:textId="5B3B9DD3" w:rsidR="00DE38EE" w:rsidRPr="00DE38EE" w:rsidRDefault="000E3498" w:rsidP="00FA113A">
            <w:pPr>
              <w:pStyle w:val="Cabealho"/>
              <w:rPr>
                <w:rFonts w:ascii="Arial" w:hAnsi="Arial"/>
                <w:sz w:val="52"/>
              </w:rPr>
            </w:pPr>
            <w:r>
              <w:rPr>
                <w:rFonts w:ascii="Arial" w:hAnsi="Arial"/>
                <w:sz w:val="52"/>
              </w:rPr>
              <w:t xml:space="preserve">Solar </w:t>
            </w:r>
            <w:r w:rsidR="0096668B">
              <w:rPr>
                <w:rFonts w:ascii="Arial" w:hAnsi="Arial"/>
                <w:sz w:val="52"/>
              </w:rPr>
              <w:t>Photovoltaic Modules</w:t>
            </w:r>
          </w:p>
          <w:p w14:paraId="320CA7EF" w14:textId="77777777" w:rsidR="0034274A" w:rsidRPr="000C383A" w:rsidRDefault="0034274A" w:rsidP="00FA113A">
            <w:pPr>
              <w:pStyle w:val="Cabealho"/>
              <w:rPr>
                <w:rFonts w:ascii="Arial" w:hAnsi="Arial"/>
                <w:sz w:val="16"/>
                <w:szCs w:val="16"/>
              </w:rPr>
            </w:pPr>
          </w:p>
          <w:p w14:paraId="2A935404" w14:textId="6B01D3F0" w:rsidR="0034274A" w:rsidRPr="000C383A" w:rsidRDefault="007A69DC" w:rsidP="00682BA3">
            <w:pPr>
              <w:pStyle w:val="Cabealho"/>
              <w:rPr>
                <w:rFonts w:ascii="Arial" w:hAnsi="Arial"/>
                <w:sz w:val="28"/>
                <w:szCs w:val="28"/>
              </w:rPr>
            </w:pPr>
            <w:hyperlink r:id="rId8" w:history="1">
              <w:r w:rsidR="006575CF" w:rsidRPr="006575CF">
                <w:rPr>
                  <w:rStyle w:val="Hyperlink"/>
                  <w:rFonts w:ascii="Arial" w:hAnsi="Arial"/>
                  <w:szCs w:val="24"/>
                </w:rPr>
                <w:t xml:space="preserve">Yuri </w:t>
              </w:r>
              <w:proofErr w:type="spellStart"/>
              <w:r w:rsidR="006575CF" w:rsidRPr="006575CF">
                <w:rPr>
                  <w:rStyle w:val="Hyperlink"/>
                  <w:rFonts w:ascii="Arial" w:hAnsi="Arial"/>
                  <w:szCs w:val="24"/>
                </w:rPr>
                <w:t>Vandresen</w:t>
              </w:r>
              <w:proofErr w:type="spellEnd"/>
            </w:hyperlink>
            <w:r w:rsidR="00FA113A">
              <w:rPr>
                <w:rFonts w:ascii="Arial" w:hAnsi="Arial"/>
                <w:szCs w:val="24"/>
              </w:rPr>
              <w:t xml:space="preserve">, </w:t>
            </w:r>
            <w:r w:rsidR="00682BA3">
              <w:rPr>
                <w:rFonts w:ascii="Arial" w:hAnsi="Arial"/>
                <w:szCs w:val="24"/>
              </w:rPr>
              <w:t>June</w:t>
            </w:r>
            <w:r w:rsidR="006575CF">
              <w:rPr>
                <w:rFonts w:ascii="Arial" w:hAnsi="Arial"/>
                <w:szCs w:val="24"/>
              </w:rPr>
              <w:t xml:space="preserve"> 2021</w:t>
            </w:r>
          </w:p>
        </w:tc>
        <w:tc>
          <w:tcPr>
            <w:tcW w:w="2835" w:type="dxa"/>
            <w:vAlign w:val="center"/>
          </w:tcPr>
          <w:p w14:paraId="710AEF46" w14:textId="3741D382" w:rsidR="0034274A" w:rsidRPr="002E02D5" w:rsidRDefault="002E02D5" w:rsidP="00F01F6C">
            <w:pPr>
              <w:pStyle w:val="Cabealho"/>
              <w:jc w:val="right"/>
            </w:pPr>
            <w:r>
              <w:rPr>
                <w:noProof/>
                <w:lang w:val="pt-BR" w:eastAsia="pt-BR"/>
              </w:rPr>
              <w:drawing>
                <wp:inline distT="0" distB="0" distL="0" distR="0" wp14:anchorId="0E221D39" wp14:editId="4362902C">
                  <wp:extent cx="1800225" cy="1005205"/>
                  <wp:effectExtent l="0" t="0" r="9525" b="4445"/>
                  <wp:docPr id="3" name="Imagem 3" descr="Resultado de imagem para pv mo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pv modu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05205"/>
                          </a:xfrm>
                          <a:prstGeom prst="rect">
                            <a:avLst/>
                          </a:prstGeom>
                          <a:noFill/>
                          <a:ln>
                            <a:noFill/>
                          </a:ln>
                        </pic:spPr>
                      </pic:pic>
                    </a:graphicData>
                  </a:graphic>
                </wp:inline>
              </w:drawing>
            </w:r>
          </w:p>
        </w:tc>
      </w:tr>
    </w:tbl>
    <w:p w14:paraId="1089D38A" w14:textId="77777777" w:rsidR="00380E69" w:rsidRPr="00F01F6C" w:rsidRDefault="00380E69" w:rsidP="00380E69">
      <w:pPr>
        <w:pBdr>
          <w:bottom w:val="single" w:sz="4" w:space="1" w:color="auto"/>
        </w:pBdr>
        <w:spacing w:after="0"/>
        <w:jc w:val="both"/>
        <w:rPr>
          <w:rFonts w:ascii="Arial" w:hAnsi="Arial" w:cs="Arial"/>
          <w:sz w:val="12"/>
          <w:szCs w:val="12"/>
        </w:rPr>
      </w:pPr>
    </w:p>
    <w:p w14:paraId="1285023E" w14:textId="77777777" w:rsidR="00380E69" w:rsidRPr="00C92615" w:rsidRDefault="00380E69" w:rsidP="00380E69">
      <w:pPr>
        <w:spacing w:after="0" w:line="300" w:lineRule="exact"/>
        <w:rPr>
          <w:rFonts w:ascii="Arial" w:hAnsi="Arial" w:cs="Arial"/>
          <w:sz w:val="20"/>
        </w:rPr>
      </w:pPr>
    </w:p>
    <w:p w14:paraId="13B3C557" w14:textId="77777777" w:rsidR="00917921" w:rsidRPr="00681DA8" w:rsidRDefault="00917921" w:rsidP="00380E69">
      <w:pPr>
        <w:pStyle w:val="Ttulo1"/>
        <w:spacing w:before="60" w:line="300" w:lineRule="exact"/>
        <w:rPr>
          <w:rFonts w:ascii="Arial" w:hAnsi="Arial" w:cs="Arial"/>
          <w:lang w:val="en-GB"/>
        </w:rPr>
      </w:pPr>
      <w:r>
        <w:rPr>
          <w:rFonts w:ascii="Arial" w:hAnsi="Arial" w:cs="Arial"/>
          <w:lang w:val="en-GB"/>
        </w:rPr>
        <w:t xml:space="preserve">Why follow </w:t>
      </w:r>
      <w:proofErr w:type="spellStart"/>
      <w:r>
        <w:rPr>
          <w:rFonts w:ascii="Arial" w:hAnsi="Arial" w:cs="Arial"/>
          <w:lang w:val="en-GB"/>
        </w:rPr>
        <w:t>Topten</w:t>
      </w:r>
      <w:proofErr w:type="spellEnd"/>
      <w:r>
        <w:rPr>
          <w:rFonts w:ascii="Arial" w:hAnsi="Arial" w:cs="Arial"/>
          <w:lang w:val="en-GB"/>
        </w:rPr>
        <w:t xml:space="preserve"> criteria?</w:t>
      </w:r>
    </w:p>
    <w:p w14:paraId="72A652A6" w14:textId="77777777" w:rsidR="00AA0746" w:rsidRPr="00380E69" w:rsidRDefault="00AA0746" w:rsidP="00380E69">
      <w:pPr>
        <w:spacing w:after="0"/>
        <w:jc w:val="both"/>
        <w:rPr>
          <w:rFonts w:ascii="Arial" w:hAnsi="Arial" w:cs="Arial"/>
          <w:sz w:val="20"/>
        </w:rPr>
      </w:pPr>
    </w:p>
    <w:p w14:paraId="71BDA569" w14:textId="338581CE"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e</w:t>
      </w:r>
      <w:r w:rsidR="006575CF">
        <w:rPr>
          <w:rFonts w:ascii="Arial" w:hAnsi="Arial"/>
          <w:sz w:val="20"/>
        </w:rPr>
        <w:t>co.br</w:t>
      </w:r>
      <w:r>
        <w:rPr>
          <w:rFonts w:ascii="Arial" w:hAnsi="Arial"/>
          <w:sz w:val="20"/>
        </w:rPr>
        <w:t xml:space="preserve"> (</w:t>
      </w:r>
      <w:r w:rsidR="006575CF">
        <w:rPr>
          <w:rFonts w:ascii="Arial" w:hAnsi="Arial"/>
          <w:b/>
          <w:sz w:val="20"/>
        </w:rPr>
        <w:t>www.topten.eco.br</w:t>
      </w:r>
      <w:r>
        <w:rPr>
          <w:rFonts w:ascii="Arial" w:hAnsi="Arial"/>
          <w:sz w:val="20"/>
        </w:rPr>
        <w:t xml:space="preserve">) </w:t>
      </w:r>
      <w:r w:rsidRPr="00381E01">
        <w:rPr>
          <w:rFonts w:ascii="Arial" w:hAnsi="Arial"/>
          <w:sz w:val="20"/>
        </w:rPr>
        <w:t xml:space="preserve">is a </w:t>
      </w:r>
      <w:r w:rsidR="006575CF">
        <w:rPr>
          <w:rFonts w:ascii="Arial" w:hAnsi="Arial"/>
          <w:sz w:val="20"/>
        </w:rPr>
        <w:t xml:space="preserve">Brazilian </w:t>
      </w:r>
      <w:r w:rsidRPr="00381E01">
        <w:rPr>
          <w:rFonts w:ascii="Arial" w:hAnsi="Arial"/>
          <w:sz w:val="20"/>
        </w:rPr>
        <w:t xml:space="preserve">web portal helping buyers, professionals, public procurers and large buyers to find </w:t>
      </w:r>
      <w:r w:rsidRPr="00381E01">
        <w:rPr>
          <w:rFonts w:ascii="Arial" w:hAnsi="Arial"/>
          <w:b/>
          <w:sz w:val="20"/>
        </w:rPr>
        <w:t>the most energy efficient products available in</w:t>
      </w:r>
      <w:r w:rsidR="006575CF">
        <w:rPr>
          <w:rFonts w:ascii="Arial" w:hAnsi="Arial"/>
          <w:b/>
          <w:sz w:val="20"/>
        </w:rPr>
        <w:t xml:space="preserve"> Brazil</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w:t>
      </w:r>
      <w:r w:rsidR="00682BA3" w:rsidRPr="00682BA3">
        <w:rPr>
          <w:rFonts w:ascii="Arial" w:hAnsi="Arial"/>
          <w:sz w:val="20"/>
        </w:rPr>
        <w:t xml:space="preserve"> </w:t>
      </w:r>
      <w:r w:rsidR="00682BA3">
        <w:rPr>
          <w:rFonts w:ascii="Arial" w:hAnsi="Arial"/>
          <w:sz w:val="20"/>
        </w:rPr>
        <w:t>continuously</w:t>
      </w:r>
      <w:r>
        <w:rPr>
          <w:rFonts w:ascii="Arial" w:hAnsi="Arial"/>
          <w:sz w:val="20"/>
        </w:rPr>
        <w:t>,</w:t>
      </w:r>
      <w:r w:rsidR="00682BA3">
        <w:rPr>
          <w:rFonts w:ascii="Arial" w:hAnsi="Arial"/>
          <w:sz w:val="20"/>
        </w:rPr>
        <w:t xml:space="preserve">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14:paraId="137F97C5" w14:textId="5B1E6BE3"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96668B">
        <w:rPr>
          <w:rFonts w:ascii="Arial" w:hAnsi="Arial"/>
          <w:sz w:val="20"/>
        </w:rPr>
        <w:t>photovoltaic modules</w:t>
      </w:r>
      <w:r w:rsidR="003D7BFB">
        <w:rPr>
          <w:rFonts w:ascii="Arial" w:hAnsi="Arial"/>
          <w:sz w:val="20"/>
        </w:rPr>
        <w:t xml:space="preserve"> </w:t>
      </w:r>
      <w:r w:rsidRPr="00381E01">
        <w:rPr>
          <w:rFonts w:ascii="Arial" w:hAnsi="Arial"/>
          <w:sz w:val="20"/>
        </w:rPr>
        <w:t>displayed on</w:t>
      </w:r>
      <w:r w:rsidR="006575CF">
        <w:rPr>
          <w:rFonts w:ascii="Arial" w:hAnsi="Arial"/>
          <w:sz w:val="20"/>
        </w:rPr>
        <w:t xml:space="preserve"> </w:t>
      </w:r>
      <w:hyperlink r:id="rId10" w:history="1">
        <w:r w:rsidR="006575CF" w:rsidRPr="006575CF">
          <w:rPr>
            <w:rStyle w:val="Hyperlink"/>
            <w:rFonts w:ascii="Arial" w:hAnsi="Arial"/>
            <w:b/>
            <w:bCs/>
            <w:sz w:val="20"/>
          </w:rPr>
          <w:t>www.topten.eco.br</w:t>
        </w:r>
      </w:hyperlink>
      <w:r w:rsidR="006575CF">
        <w:rPr>
          <w:rFonts w:ascii="Arial" w:hAnsi="Arial"/>
          <w:sz w:val="20"/>
        </w:rPr>
        <w:t xml:space="preserve"> </w:t>
      </w:r>
      <w:r w:rsidRPr="00381E01">
        <w:rPr>
          <w:rFonts w:ascii="Arial" w:hAnsi="Arial"/>
          <w:sz w:val="20"/>
        </w:rPr>
        <w:t xml:space="preserve">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hyperlink r:id="rId11" w:history="1">
        <w:proofErr w:type="spellStart"/>
        <w:r w:rsidRPr="00BF5FA0">
          <w:rPr>
            <w:rStyle w:val="Hyperlink"/>
            <w:rFonts w:ascii="Arial" w:hAnsi="Arial"/>
            <w:b/>
            <w:sz w:val="20"/>
          </w:rPr>
          <w:t>Topten</w:t>
        </w:r>
        <w:proofErr w:type="spellEnd"/>
        <w:r w:rsidRPr="00BF5FA0">
          <w:rPr>
            <w:rStyle w:val="Hyperlink"/>
            <w:rFonts w:ascii="Arial" w:hAnsi="Arial"/>
            <w:b/>
            <w:sz w:val="20"/>
          </w:rPr>
          <w:t xml:space="preserve"> selection criteria</w:t>
        </w:r>
      </w:hyperlink>
      <w:r w:rsidRPr="00381E01">
        <w:rPr>
          <w:rFonts w:ascii="Arial" w:hAnsi="Arial"/>
          <w:sz w:val="20"/>
        </w:rPr>
        <w:t>.</w:t>
      </w:r>
    </w:p>
    <w:p w14:paraId="6B411C1C" w14:textId="77777777" w:rsidR="00AA0746" w:rsidRPr="00C92615" w:rsidRDefault="00AA0746" w:rsidP="00296A05">
      <w:pPr>
        <w:pBdr>
          <w:bottom w:val="single" w:sz="4" w:space="1" w:color="auto"/>
        </w:pBdr>
        <w:spacing w:after="0" w:line="300" w:lineRule="exact"/>
        <w:jc w:val="both"/>
        <w:rPr>
          <w:rFonts w:ascii="Arial" w:hAnsi="Arial" w:cs="Arial"/>
          <w:sz w:val="20"/>
        </w:rPr>
      </w:pPr>
    </w:p>
    <w:p w14:paraId="3BE055D5" w14:textId="77777777" w:rsidR="00AA0746" w:rsidRPr="00C92615" w:rsidRDefault="00AA0746" w:rsidP="00296A05">
      <w:pPr>
        <w:spacing w:after="0" w:line="300" w:lineRule="exact"/>
        <w:rPr>
          <w:rFonts w:ascii="Arial" w:hAnsi="Arial" w:cs="Arial"/>
          <w:sz w:val="20"/>
        </w:rPr>
      </w:pPr>
    </w:p>
    <w:p w14:paraId="2849A95E" w14:textId="77777777" w:rsidR="00917921" w:rsidRPr="00346C72" w:rsidRDefault="00346C72" w:rsidP="002D751A">
      <w:pPr>
        <w:pStyle w:val="Ttulo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14:paraId="2CF33E96" w14:textId="77777777" w:rsidR="002078FF" w:rsidRPr="00C92615" w:rsidRDefault="002078FF" w:rsidP="00157698">
      <w:pPr>
        <w:spacing w:after="0"/>
        <w:jc w:val="both"/>
        <w:rPr>
          <w:rFonts w:ascii="Arial" w:hAnsi="Arial" w:cs="Arial"/>
          <w:sz w:val="20"/>
        </w:rPr>
      </w:pPr>
    </w:p>
    <w:p w14:paraId="54266336" w14:textId="2F53069C" w:rsidR="00D5672B" w:rsidRDefault="00AA0746" w:rsidP="00761F1F">
      <w:pPr>
        <w:spacing w:after="0" w:line="300" w:lineRule="exact"/>
        <w:jc w:val="both"/>
        <w:rPr>
          <w:rFonts w:ascii="Arial" w:hAnsi="Arial" w:cs="Arial"/>
          <w:sz w:val="20"/>
        </w:rPr>
      </w:pPr>
      <w:r w:rsidRPr="00C92615">
        <w:rPr>
          <w:rFonts w:ascii="Arial" w:hAnsi="Arial" w:cs="Arial"/>
          <w:sz w:val="20"/>
        </w:rPr>
        <w:t xml:space="preserve">Considering </w:t>
      </w:r>
      <w:r w:rsidR="0096668B">
        <w:rPr>
          <w:rFonts w:ascii="Arial" w:hAnsi="Arial" w:cs="Arial"/>
          <w:sz w:val="20"/>
        </w:rPr>
        <w:t xml:space="preserve">photovoltaic modules </w:t>
      </w:r>
      <w:r w:rsidRPr="00C92615">
        <w:rPr>
          <w:rFonts w:ascii="Arial" w:hAnsi="Arial" w:cs="Arial"/>
          <w:sz w:val="20"/>
        </w:rPr>
        <w:t xml:space="preserve">listed </w:t>
      </w:r>
      <w:r w:rsidRPr="00E31B6A">
        <w:rPr>
          <w:rFonts w:ascii="Arial" w:hAnsi="Arial" w:cs="Arial"/>
          <w:sz w:val="20"/>
        </w:rPr>
        <w:t xml:space="preserve">on </w:t>
      </w:r>
      <w:hyperlink r:id="rId12" w:history="1">
        <w:r w:rsidR="006575CF" w:rsidRPr="00CC6BCF">
          <w:rPr>
            <w:rStyle w:val="Hyperlink"/>
            <w:rFonts w:ascii="Arial" w:hAnsi="Arial" w:cs="Arial"/>
            <w:sz w:val="20"/>
          </w:rPr>
          <w:t>www.topten.eco.br</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tbl>
      <w:tblPr>
        <w:tblW w:w="8590" w:type="dxa"/>
        <w:jc w:val="center"/>
        <w:tblCellMar>
          <w:left w:w="0" w:type="dxa"/>
          <w:right w:w="0" w:type="dxa"/>
        </w:tblCellMar>
        <w:tblLook w:val="04A0" w:firstRow="1" w:lastRow="0" w:firstColumn="1" w:lastColumn="0" w:noHBand="0" w:noVBand="1"/>
      </w:tblPr>
      <w:tblGrid>
        <w:gridCol w:w="1560"/>
        <w:gridCol w:w="7030"/>
      </w:tblGrid>
      <w:tr w:rsidR="00ED6779" w:rsidRPr="00C7397C" w14:paraId="1E914A34" w14:textId="77777777" w:rsidTr="00640A82">
        <w:trPr>
          <w:trHeight w:val="351"/>
          <w:jc w:val="center"/>
        </w:trPr>
        <w:tc>
          <w:tcPr>
            <w:tcW w:w="1560" w:type="dxa"/>
            <w:vMerge w:val="restart"/>
            <w:vAlign w:val="bottom"/>
          </w:tcPr>
          <w:p w14:paraId="5FB8DFEA" w14:textId="77777777" w:rsidR="00ED6779" w:rsidRPr="00C7397C" w:rsidRDefault="007A160B" w:rsidP="0014105A">
            <w:pPr>
              <w:spacing w:line="300" w:lineRule="exact"/>
              <w:rPr>
                <w:rFonts w:ascii="Arial" w:hAnsi="Arial" w:cs="Arial"/>
                <w:sz w:val="20"/>
              </w:rPr>
            </w:pPr>
            <w:r>
              <w:rPr>
                <w:rFonts w:ascii="Arial" w:hAnsi="Arial" w:cs="Arial"/>
                <w:noProof/>
                <w:sz w:val="20"/>
                <w:lang w:val="pt-BR" w:eastAsia="pt-BR"/>
              </w:rPr>
              <mc:AlternateContent>
                <mc:Choice Requires="wps">
                  <w:drawing>
                    <wp:anchor distT="0" distB="0" distL="114300" distR="114300" simplePos="0" relativeHeight="251658240" behindDoc="0" locked="0" layoutInCell="1" allowOverlap="1" wp14:anchorId="5DB9D8AC" wp14:editId="3DBA2476">
                      <wp:simplePos x="0" y="0"/>
                      <wp:positionH relativeFrom="column">
                        <wp:posOffset>859155</wp:posOffset>
                      </wp:positionH>
                      <wp:positionV relativeFrom="paragraph">
                        <wp:posOffset>-187325</wp:posOffset>
                      </wp:positionV>
                      <wp:extent cx="20574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9974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75pt;width:16.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" strokecolor="black [3213]"/>
                  </w:pict>
                </mc:Fallback>
              </mc:AlternateConten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14:paraId="5272F0EB" w14:textId="4407CC55" w:rsidR="00ED6779" w:rsidRPr="0014105A" w:rsidRDefault="00A01D2C" w:rsidP="003F2DD5">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Lifetime expectation: </w:t>
            </w:r>
            <w:r w:rsidR="0096668B">
              <w:rPr>
                <w:rFonts w:ascii="Arial" w:hAnsi="Arial" w:cs="Arial"/>
                <w:sz w:val="20"/>
              </w:rPr>
              <w:t>2</w:t>
            </w:r>
            <w:r w:rsidR="00771144">
              <w:rPr>
                <w:rFonts w:ascii="Arial" w:hAnsi="Arial" w:cs="Arial"/>
                <w:sz w:val="20"/>
              </w:rPr>
              <w:t>0</w:t>
            </w:r>
            <w:r w:rsidR="00ED6779" w:rsidRPr="0014105A">
              <w:rPr>
                <w:rFonts w:ascii="Arial" w:hAnsi="Arial" w:cs="Arial"/>
                <w:sz w:val="20"/>
              </w:rPr>
              <w:t xml:space="preserve"> years</w:t>
            </w:r>
          </w:p>
        </w:tc>
      </w:tr>
      <w:tr w:rsidR="00ED6779" w:rsidRPr="00C7397C" w14:paraId="3D3D49FD" w14:textId="77777777" w:rsidTr="00640A82">
        <w:trPr>
          <w:trHeight w:val="351"/>
          <w:jc w:val="center"/>
        </w:trPr>
        <w:tc>
          <w:tcPr>
            <w:tcW w:w="1560" w:type="dxa"/>
            <w:vMerge/>
            <w:vAlign w:val="center"/>
          </w:tcPr>
          <w:p w14:paraId="46D876C5" w14:textId="77777777" w:rsidR="00ED6779" w:rsidRPr="00C7397C" w:rsidRDefault="00ED6779" w:rsidP="00C7397C">
            <w:pPr>
              <w:spacing w:line="300" w:lineRule="exact"/>
              <w:rPr>
                <w:rFonts w:ascii="Arial" w:hAnsi="Arial" w:cs="Arial"/>
                <w:sz w:val="20"/>
              </w:rPr>
            </w:pPr>
          </w:p>
        </w:tc>
        <w:tc>
          <w:tcPr>
            <w:tcW w:w="7030" w:type="dxa"/>
            <w:vAlign w:val="center"/>
          </w:tcPr>
          <w:p w14:paraId="79514126" w14:textId="6285D12E" w:rsidR="00ED6779" w:rsidRPr="0014105A" w:rsidRDefault="0096668B" w:rsidP="003D7BFB">
            <w:pPr>
              <w:pStyle w:val="PargrafodaLista"/>
              <w:numPr>
                <w:ilvl w:val="0"/>
                <w:numId w:val="12"/>
              </w:numPr>
              <w:tabs>
                <w:tab w:val="left" w:pos="283"/>
              </w:tabs>
              <w:spacing w:after="0" w:line="300" w:lineRule="exact"/>
              <w:ind w:left="141" w:firstLine="0"/>
              <w:rPr>
                <w:rFonts w:ascii="Arial" w:hAnsi="Arial" w:cs="Arial"/>
                <w:sz w:val="20"/>
              </w:rPr>
            </w:pPr>
            <w:r>
              <w:rPr>
                <w:rFonts w:ascii="Arial" w:hAnsi="Arial" w:cs="Arial"/>
                <w:sz w:val="20"/>
              </w:rPr>
              <w:t>Monthly energy generation</w:t>
            </w:r>
            <w:r w:rsidR="00ED6779" w:rsidRPr="0014105A">
              <w:rPr>
                <w:rFonts w:ascii="Arial" w:hAnsi="Arial" w:cs="Arial"/>
                <w:sz w:val="20"/>
              </w:rPr>
              <w:t>:</w:t>
            </w:r>
            <w:r>
              <w:rPr>
                <w:rFonts w:ascii="Arial" w:hAnsi="Arial" w:cs="Arial"/>
                <w:sz w:val="20"/>
              </w:rPr>
              <w:t xml:space="preserve"> as stated on the energy label</w:t>
            </w:r>
            <w:r w:rsidR="00A442BD">
              <w:rPr>
                <w:rFonts w:ascii="Arial" w:hAnsi="Arial" w:cs="Arial"/>
                <w:sz w:val="20"/>
              </w:rPr>
              <w:t xml:space="preserve"> </w:t>
            </w:r>
            <w:r w:rsidR="007767D1">
              <w:rPr>
                <w:rFonts w:ascii="Arial" w:hAnsi="Arial" w:cs="Arial"/>
                <w:sz w:val="20"/>
              </w:rPr>
              <w:t>(INMETRO Ordinance nº 004/2011)</w:t>
            </w:r>
          </w:p>
        </w:tc>
      </w:tr>
      <w:tr w:rsidR="00ED6779" w:rsidRPr="00C7397C" w14:paraId="47C65934" w14:textId="77777777" w:rsidTr="00640A82">
        <w:trPr>
          <w:trHeight w:val="351"/>
          <w:jc w:val="center"/>
        </w:trPr>
        <w:tc>
          <w:tcPr>
            <w:tcW w:w="1560" w:type="dxa"/>
            <w:vMerge/>
            <w:vAlign w:val="center"/>
          </w:tcPr>
          <w:p w14:paraId="734C3A0F" w14:textId="77777777" w:rsidR="00ED6779" w:rsidRPr="00C7397C" w:rsidRDefault="00ED6779" w:rsidP="00C7397C">
            <w:pPr>
              <w:spacing w:line="300" w:lineRule="exact"/>
              <w:rPr>
                <w:rFonts w:ascii="Arial" w:hAnsi="Arial" w:cs="Arial"/>
                <w:sz w:val="20"/>
              </w:rPr>
            </w:pPr>
          </w:p>
        </w:tc>
        <w:tc>
          <w:tcPr>
            <w:tcW w:w="7030" w:type="dxa"/>
            <w:vAlign w:val="center"/>
          </w:tcPr>
          <w:p w14:paraId="4E5C58C5" w14:textId="62A4C53E" w:rsidR="00ED6779" w:rsidRPr="0014105A" w:rsidRDefault="00ED6779" w:rsidP="0014105A">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Electricity cost: 0</w:t>
            </w:r>
            <w:r w:rsidR="00953F83">
              <w:rPr>
                <w:rFonts w:ascii="Arial" w:hAnsi="Arial" w:cs="Arial"/>
                <w:sz w:val="20"/>
              </w:rPr>
              <w:t>.</w:t>
            </w:r>
            <w:r w:rsidR="00482518">
              <w:rPr>
                <w:rFonts w:ascii="Arial" w:hAnsi="Arial" w:cs="Arial"/>
                <w:sz w:val="20"/>
              </w:rPr>
              <w:t>59</w:t>
            </w:r>
            <w:r w:rsidRPr="0014105A">
              <w:rPr>
                <w:rFonts w:ascii="Arial" w:hAnsi="Arial" w:cs="Arial"/>
                <w:sz w:val="20"/>
              </w:rPr>
              <w:t xml:space="preserve"> </w:t>
            </w:r>
            <w:r w:rsidR="006575CF">
              <w:rPr>
                <w:rFonts w:ascii="Arial" w:hAnsi="Arial" w:cs="Arial"/>
                <w:sz w:val="20"/>
              </w:rPr>
              <w:t>R$</w:t>
            </w:r>
            <w:r w:rsidRPr="0014105A">
              <w:rPr>
                <w:rFonts w:ascii="Arial" w:hAnsi="Arial" w:cs="Arial"/>
                <w:sz w:val="20"/>
              </w:rPr>
              <w:t>/kWh</w:t>
            </w:r>
          </w:p>
        </w:tc>
      </w:tr>
    </w:tbl>
    <w:p w14:paraId="1F58FF5A" w14:textId="77777777" w:rsidR="0076514F" w:rsidRPr="00C92615" w:rsidRDefault="0076514F" w:rsidP="00D5672B">
      <w:pPr>
        <w:spacing w:line="300" w:lineRule="exact"/>
        <w:jc w:val="both"/>
        <w:rPr>
          <w:rFonts w:ascii="Arial" w:hAnsi="Arial" w:cs="Arial"/>
          <w:sz w:val="20"/>
        </w:rPr>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058"/>
        <w:gridCol w:w="1838"/>
        <w:gridCol w:w="2297"/>
      </w:tblGrid>
      <w:tr w:rsidR="00167CE1" w:rsidRPr="00C92615" w14:paraId="32B1582F" w14:textId="77777777" w:rsidTr="00167CE1">
        <w:trPr>
          <w:trHeight w:val="347"/>
          <w:jc w:val="center"/>
        </w:trPr>
        <w:tc>
          <w:tcPr>
            <w:tcW w:w="4058" w:type="dxa"/>
            <w:tcBorders>
              <w:top w:val="nil"/>
              <w:left w:val="nil"/>
              <w:bottom w:val="single" w:sz="4" w:space="0" w:color="auto"/>
              <w:right w:val="single" w:sz="4" w:space="0" w:color="auto"/>
            </w:tcBorders>
            <w:vAlign w:val="center"/>
          </w:tcPr>
          <w:p w14:paraId="3448E2E8" w14:textId="77777777" w:rsidR="00167CE1" w:rsidRPr="00C92615" w:rsidRDefault="00167CE1" w:rsidP="00544871">
            <w:pPr>
              <w:spacing w:before="80" w:after="80"/>
              <w:jc w:val="center"/>
              <w:rPr>
                <w:rFonts w:ascii="Arial" w:hAnsi="Arial" w:cs="Arial"/>
                <w:sz w:val="20"/>
              </w:rPr>
            </w:pPr>
          </w:p>
        </w:tc>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35B57F" w14:textId="77777777" w:rsidR="00167CE1" w:rsidRPr="00C92615" w:rsidRDefault="00167CE1" w:rsidP="00544871">
            <w:pPr>
              <w:spacing w:before="80" w:after="80"/>
              <w:jc w:val="center"/>
              <w:rPr>
                <w:rFonts w:ascii="Arial" w:hAnsi="Arial" w:cs="Arial"/>
                <w:b/>
                <w:sz w:val="20"/>
              </w:rPr>
            </w:pPr>
            <w:proofErr w:type="spellStart"/>
            <w:r w:rsidRPr="00C92615">
              <w:rPr>
                <w:rFonts w:ascii="Arial" w:hAnsi="Arial" w:cs="Arial"/>
                <w:b/>
                <w:sz w:val="20"/>
              </w:rPr>
              <w:t>Topten</w:t>
            </w:r>
            <w:proofErr w:type="spellEnd"/>
            <w:r w:rsidRPr="00C92615">
              <w:rPr>
                <w:rFonts w:ascii="Arial" w:hAnsi="Arial" w:cs="Arial"/>
                <w:b/>
                <w:sz w:val="20"/>
              </w:rPr>
              <w:t xml:space="preserve"> mod</w:t>
            </w:r>
            <w:r>
              <w:rPr>
                <w:rFonts w:ascii="Arial" w:hAnsi="Arial" w:cs="Arial"/>
                <w:b/>
                <w:sz w:val="20"/>
              </w:rPr>
              <w:t>el</w:t>
            </w:r>
          </w:p>
        </w:tc>
        <w:tc>
          <w:tcPr>
            <w:tcW w:w="229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680B377" w14:textId="77777777" w:rsidR="00167CE1" w:rsidRPr="00C92615" w:rsidRDefault="00167CE1" w:rsidP="00267108">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r>
      <w:tr w:rsidR="00167CE1" w:rsidRPr="00640A82" w14:paraId="556B8A4A"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5890C53C" w14:textId="3EDFF1BC" w:rsidR="00167CE1" w:rsidRPr="00640A82" w:rsidRDefault="00167CE1" w:rsidP="002D7092">
            <w:pPr>
              <w:spacing w:before="80" w:after="80"/>
              <w:rPr>
                <w:rFonts w:ascii="Arial" w:hAnsi="Arial" w:cs="Arial"/>
                <w:sz w:val="20"/>
              </w:rPr>
            </w:pPr>
            <w:r w:rsidRPr="00640A82">
              <w:rPr>
                <w:rFonts w:ascii="Arial" w:hAnsi="Arial" w:cs="Arial"/>
                <w:sz w:val="20"/>
              </w:rPr>
              <w:t xml:space="preserve"> </w:t>
            </w:r>
            <w:r w:rsidR="0096668B">
              <w:rPr>
                <w:rFonts w:ascii="Arial" w:hAnsi="Arial" w:cs="Arial"/>
                <w:sz w:val="20"/>
              </w:rPr>
              <w:t>Nominal power</w:t>
            </w:r>
          </w:p>
        </w:tc>
        <w:tc>
          <w:tcPr>
            <w:tcW w:w="1838" w:type="dxa"/>
            <w:tcBorders>
              <w:top w:val="single" w:sz="4" w:space="0" w:color="auto"/>
              <w:left w:val="single" w:sz="4" w:space="0" w:color="auto"/>
              <w:bottom w:val="single" w:sz="4" w:space="0" w:color="auto"/>
              <w:right w:val="single" w:sz="4" w:space="0" w:color="auto"/>
            </w:tcBorders>
            <w:vAlign w:val="center"/>
          </w:tcPr>
          <w:p w14:paraId="44EB778C" w14:textId="0FE3116E" w:rsidR="00167CE1" w:rsidRPr="00A82738" w:rsidRDefault="0096668B" w:rsidP="00771144">
            <w:pPr>
              <w:spacing w:before="80" w:after="80"/>
              <w:jc w:val="center"/>
              <w:rPr>
                <w:rFonts w:ascii="Arial" w:hAnsi="Arial" w:cs="Arial"/>
                <w:sz w:val="20"/>
              </w:rPr>
            </w:pPr>
            <w:r>
              <w:rPr>
                <w:rFonts w:ascii="Arial" w:hAnsi="Arial" w:cs="Arial"/>
                <w:sz w:val="20"/>
              </w:rPr>
              <w:t xml:space="preserve">327 </w:t>
            </w:r>
            <w:proofErr w:type="spellStart"/>
            <w:r>
              <w:rPr>
                <w:rFonts w:ascii="Arial" w:hAnsi="Arial" w:cs="Arial"/>
                <w:sz w:val="20"/>
              </w:rPr>
              <w:t>Wp</w:t>
            </w:r>
            <w:proofErr w:type="spellEnd"/>
          </w:p>
        </w:tc>
        <w:tc>
          <w:tcPr>
            <w:tcW w:w="2297" w:type="dxa"/>
            <w:tcBorders>
              <w:top w:val="single" w:sz="4" w:space="0" w:color="auto"/>
              <w:left w:val="single" w:sz="4" w:space="0" w:color="auto"/>
              <w:bottom w:val="single" w:sz="4" w:space="0" w:color="auto"/>
              <w:right w:val="single" w:sz="4" w:space="0" w:color="auto"/>
            </w:tcBorders>
            <w:vAlign w:val="center"/>
          </w:tcPr>
          <w:p w14:paraId="18560D27" w14:textId="2891EEE9" w:rsidR="00167CE1" w:rsidRPr="00A82738" w:rsidRDefault="0096668B" w:rsidP="0068378A">
            <w:pPr>
              <w:spacing w:before="80" w:after="80"/>
              <w:jc w:val="center"/>
              <w:rPr>
                <w:rFonts w:ascii="Arial" w:hAnsi="Arial" w:cs="Arial"/>
                <w:sz w:val="20"/>
              </w:rPr>
            </w:pPr>
            <w:r>
              <w:rPr>
                <w:rFonts w:ascii="Arial" w:hAnsi="Arial" w:cs="Arial"/>
                <w:sz w:val="20"/>
              </w:rPr>
              <w:t xml:space="preserve">300 </w:t>
            </w:r>
            <w:proofErr w:type="spellStart"/>
            <w:r>
              <w:rPr>
                <w:rFonts w:ascii="Arial" w:hAnsi="Arial" w:cs="Arial"/>
                <w:sz w:val="20"/>
              </w:rPr>
              <w:t>Wp</w:t>
            </w:r>
            <w:proofErr w:type="spellEnd"/>
          </w:p>
        </w:tc>
      </w:tr>
      <w:tr w:rsidR="00167CE1" w:rsidRPr="00640A82" w14:paraId="6B83F4CA" w14:textId="77777777" w:rsidTr="00167CE1">
        <w:trPr>
          <w:trHeight w:val="347"/>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19A50EFA" w14:textId="77777777" w:rsidR="00167CE1" w:rsidRPr="00640A82" w:rsidRDefault="00167CE1" w:rsidP="002D7092">
            <w:pPr>
              <w:spacing w:before="80" w:after="80"/>
              <w:rPr>
                <w:rFonts w:ascii="Arial" w:hAnsi="Arial" w:cs="Arial"/>
                <w:sz w:val="20"/>
              </w:rPr>
            </w:pPr>
            <w:r>
              <w:rPr>
                <w:rFonts w:ascii="Arial" w:hAnsi="Arial" w:cs="Arial"/>
                <w:sz w:val="20"/>
              </w:rPr>
              <w:t xml:space="preserve"> Energy class</w:t>
            </w:r>
          </w:p>
        </w:tc>
        <w:tc>
          <w:tcPr>
            <w:tcW w:w="1838" w:type="dxa"/>
            <w:tcBorders>
              <w:top w:val="single" w:sz="4" w:space="0" w:color="auto"/>
              <w:left w:val="single" w:sz="4" w:space="0" w:color="auto"/>
              <w:bottom w:val="single" w:sz="4" w:space="0" w:color="auto"/>
              <w:right w:val="single" w:sz="4" w:space="0" w:color="auto"/>
            </w:tcBorders>
            <w:vAlign w:val="center"/>
          </w:tcPr>
          <w:p w14:paraId="6C3C5B58" w14:textId="05A95446" w:rsidR="00167CE1" w:rsidRDefault="00167CE1" w:rsidP="00771144">
            <w:pPr>
              <w:spacing w:before="80" w:after="80"/>
              <w:jc w:val="center"/>
              <w:rPr>
                <w:rFonts w:ascii="Arial" w:hAnsi="Arial" w:cs="Arial"/>
                <w:sz w:val="20"/>
              </w:rPr>
            </w:pPr>
            <w:r>
              <w:rPr>
                <w:rFonts w:ascii="Arial" w:hAnsi="Arial" w:cs="Arial"/>
                <w:sz w:val="20"/>
              </w:rPr>
              <w:t>A</w:t>
            </w:r>
          </w:p>
        </w:tc>
        <w:tc>
          <w:tcPr>
            <w:tcW w:w="2297" w:type="dxa"/>
            <w:tcBorders>
              <w:top w:val="single" w:sz="4" w:space="0" w:color="auto"/>
              <w:left w:val="single" w:sz="4" w:space="0" w:color="auto"/>
              <w:bottom w:val="single" w:sz="4" w:space="0" w:color="auto"/>
              <w:right w:val="single" w:sz="4" w:space="0" w:color="auto"/>
            </w:tcBorders>
            <w:vAlign w:val="center"/>
          </w:tcPr>
          <w:p w14:paraId="62892698" w14:textId="03208C10" w:rsidR="00167CE1" w:rsidRDefault="00167CE1" w:rsidP="0068378A">
            <w:pPr>
              <w:spacing w:before="80" w:after="80"/>
              <w:jc w:val="center"/>
              <w:rPr>
                <w:rFonts w:ascii="Arial" w:hAnsi="Arial" w:cs="Arial"/>
                <w:sz w:val="20"/>
              </w:rPr>
            </w:pPr>
            <w:r>
              <w:rPr>
                <w:rFonts w:ascii="Arial" w:hAnsi="Arial" w:cs="Arial"/>
                <w:sz w:val="20"/>
              </w:rPr>
              <w:t>A</w:t>
            </w:r>
          </w:p>
        </w:tc>
      </w:tr>
      <w:tr w:rsidR="00167CE1" w:rsidRPr="005539CB" w14:paraId="3D0D4D00"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4C3E0342" w14:textId="3415C86D" w:rsidR="00167CE1" w:rsidRPr="005539CB" w:rsidRDefault="00167CE1" w:rsidP="00544871">
            <w:pPr>
              <w:spacing w:before="80" w:after="80"/>
              <w:rPr>
                <w:rFonts w:ascii="Arial" w:hAnsi="Arial" w:cs="Arial"/>
                <w:b/>
                <w:sz w:val="20"/>
              </w:rPr>
            </w:pPr>
            <w:r>
              <w:rPr>
                <w:rFonts w:ascii="Arial" w:hAnsi="Arial" w:cs="Arial"/>
                <w:b/>
                <w:sz w:val="20"/>
              </w:rPr>
              <w:t xml:space="preserve"> </w:t>
            </w:r>
            <w:r w:rsidRPr="005539CB">
              <w:rPr>
                <w:rFonts w:ascii="Arial" w:hAnsi="Arial" w:cs="Arial"/>
                <w:b/>
                <w:sz w:val="20"/>
              </w:rPr>
              <w:t xml:space="preserve">Electricity </w:t>
            </w:r>
            <w:r w:rsidR="0096668B">
              <w:rPr>
                <w:rFonts w:ascii="Arial" w:hAnsi="Arial" w:cs="Arial"/>
                <w:b/>
                <w:sz w:val="20"/>
              </w:rPr>
              <w:t>generation</w:t>
            </w:r>
          </w:p>
        </w:tc>
        <w:tc>
          <w:tcPr>
            <w:tcW w:w="1838" w:type="dxa"/>
            <w:tcBorders>
              <w:top w:val="single" w:sz="4" w:space="0" w:color="auto"/>
              <w:left w:val="single" w:sz="4" w:space="0" w:color="auto"/>
              <w:bottom w:val="single" w:sz="4" w:space="0" w:color="auto"/>
              <w:right w:val="single" w:sz="4" w:space="0" w:color="auto"/>
            </w:tcBorders>
            <w:vAlign w:val="center"/>
          </w:tcPr>
          <w:p w14:paraId="020FD08C" w14:textId="3E4BB6DE" w:rsidR="00167CE1" w:rsidRPr="00AC11C8" w:rsidRDefault="0096668B" w:rsidP="0068378A">
            <w:pPr>
              <w:spacing w:before="80" w:after="80"/>
              <w:jc w:val="center"/>
              <w:rPr>
                <w:rFonts w:ascii="Arial" w:hAnsi="Arial" w:cs="Arial"/>
                <w:sz w:val="20"/>
              </w:rPr>
            </w:pPr>
            <w:r>
              <w:rPr>
                <w:rFonts w:ascii="Arial" w:hAnsi="Arial" w:cs="Arial"/>
                <w:sz w:val="20"/>
              </w:rPr>
              <w:t>491</w:t>
            </w:r>
            <w:r w:rsidR="00167CE1" w:rsidRPr="00AC11C8">
              <w:rPr>
                <w:rFonts w:ascii="Arial" w:hAnsi="Arial" w:cs="Arial"/>
                <w:sz w:val="20"/>
              </w:rPr>
              <w:t xml:space="preserve"> kWh/year</w:t>
            </w:r>
          </w:p>
        </w:tc>
        <w:tc>
          <w:tcPr>
            <w:tcW w:w="2297" w:type="dxa"/>
            <w:tcBorders>
              <w:top w:val="single" w:sz="4" w:space="0" w:color="auto"/>
              <w:left w:val="single" w:sz="4" w:space="0" w:color="auto"/>
              <w:bottom w:val="single" w:sz="4" w:space="0" w:color="auto"/>
              <w:right w:val="single" w:sz="4" w:space="0" w:color="auto"/>
            </w:tcBorders>
            <w:vAlign w:val="center"/>
          </w:tcPr>
          <w:p w14:paraId="33C04EF8" w14:textId="64A6998F" w:rsidR="00167CE1" w:rsidRPr="00AC11C8" w:rsidRDefault="0096668B" w:rsidP="005539CB">
            <w:pPr>
              <w:spacing w:before="80" w:after="80"/>
              <w:jc w:val="center"/>
              <w:rPr>
                <w:rFonts w:ascii="Arial" w:hAnsi="Arial" w:cs="Arial"/>
                <w:sz w:val="20"/>
              </w:rPr>
            </w:pPr>
            <w:r>
              <w:rPr>
                <w:rFonts w:ascii="Arial" w:hAnsi="Arial" w:cs="Arial"/>
                <w:sz w:val="20"/>
              </w:rPr>
              <w:t>450</w:t>
            </w:r>
            <w:r w:rsidR="00167CE1" w:rsidRPr="00AC11C8">
              <w:rPr>
                <w:rFonts w:ascii="Arial" w:hAnsi="Arial" w:cs="Arial"/>
                <w:sz w:val="20"/>
              </w:rPr>
              <w:t xml:space="preserve"> kWh/year</w:t>
            </w:r>
          </w:p>
        </w:tc>
      </w:tr>
      <w:tr w:rsidR="00167CE1" w:rsidRPr="00C92615" w14:paraId="103EDDC4" w14:textId="77777777" w:rsidTr="00167CE1">
        <w:trPr>
          <w:trHeight w:val="348"/>
          <w:jc w:val="center"/>
        </w:trPr>
        <w:tc>
          <w:tcPr>
            <w:tcW w:w="4058" w:type="dxa"/>
            <w:tcBorders>
              <w:top w:val="single" w:sz="4" w:space="0" w:color="auto"/>
              <w:left w:val="single" w:sz="4" w:space="0" w:color="auto"/>
              <w:bottom w:val="single" w:sz="12" w:space="0" w:color="auto"/>
              <w:right w:val="single" w:sz="4" w:space="0" w:color="auto"/>
            </w:tcBorders>
            <w:shd w:val="clear" w:color="auto" w:fill="auto"/>
            <w:vAlign w:val="center"/>
          </w:tcPr>
          <w:p w14:paraId="424FD9E2" w14:textId="08984BCE" w:rsidR="00167CE1" w:rsidRPr="005539CB" w:rsidRDefault="00167CE1" w:rsidP="003D7BFB">
            <w:pPr>
              <w:spacing w:before="80" w:after="80"/>
              <w:rPr>
                <w:rFonts w:ascii="Arial" w:hAnsi="Arial" w:cs="Arial"/>
                <w:b/>
                <w:sz w:val="20"/>
              </w:rPr>
            </w:pPr>
            <w:r w:rsidRPr="005539CB">
              <w:rPr>
                <w:rFonts w:ascii="Arial" w:hAnsi="Arial" w:cs="Arial"/>
                <w:b/>
                <w:sz w:val="20"/>
              </w:rPr>
              <w:t xml:space="preserve"> </w:t>
            </w:r>
            <w:r w:rsidR="0047039A">
              <w:rPr>
                <w:rFonts w:ascii="Arial" w:hAnsi="Arial" w:cs="Arial"/>
                <w:b/>
                <w:sz w:val="20"/>
              </w:rPr>
              <w:t xml:space="preserve">Total savings </w:t>
            </w:r>
            <w:r w:rsidRPr="003D7BFB">
              <w:rPr>
                <w:rFonts w:ascii="Arial" w:hAnsi="Arial" w:cs="Arial"/>
                <w:b/>
                <w:sz w:val="18"/>
                <w:szCs w:val="18"/>
              </w:rPr>
              <w:t xml:space="preserve">(electricity in </w:t>
            </w:r>
            <w:r w:rsidR="0047039A">
              <w:rPr>
                <w:rFonts w:ascii="Arial" w:hAnsi="Arial" w:cs="Arial"/>
                <w:b/>
                <w:sz w:val="18"/>
                <w:szCs w:val="18"/>
              </w:rPr>
              <w:t>2</w:t>
            </w:r>
            <w:r w:rsidRPr="003D7BFB">
              <w:rPr>
                <w:rFonts w:ascii="Arial" w:hAnsi="Arial" w:cs="Arial"/>
                <w:b/>
                <w:sz w:val="18"/>
                <w:szCs w:val="18"/>
              </w:rPr>
              <w:t>0 years)</w:t>
            </w:r>
          </w:p>
        </w:tc>
        <w:tc>
          <w:tcPr>
            <w:tcW w:w="1838" w:type="dxa"/>
            <w:tcBorders>
              <w:top w:val="single" w:sz="4" w:space="0" w:color="auto"/>
              <w:left w:val="single" w:sz="4" w:space="0" w:color="auto"/>
              <w:bottom w:val="single" w:sz="12" w:space="0" w:color="auto"/>
              <w:right w:val="single" w:sz="4" w:space="0" w:color="auto"/>
            </w:tcBorders>
            <w:vAlign w:val="center"/>
          </w:tcPr>
          <w:p w14:paraId="0C6687A0" w14:textId="1BA5F40F" w:rsidR="00167CE1" w:rsidRPr="003D7BFB" w:rsidRDefault="00167CE1" w:rsidP="00482518">
            <w:pPr>
              <w:spacing w:before="80" w:after="80"/>
              <w:jc w:val="center"/>
              <w:rPr>
                <w:rFonts w:ascii="Arial" w:hAnsi="Arial" w:cs="Arial"/>
                <w:sz w:val="20"/>
              </w:rPr>
            </w:pPr>
            <w:r>
              <w:rPr>
                <w:rFonts w:ascii="Arial" w:hAnsi="Arial" w:cs="Arial"/>
                <w:sz w:val="20"/>
              </w:rPr>
              <w:t xml:space="preserve">R$ </w:t>
            </w:r>
            <w:r w:rsidR="0047039A">
              <w:rPr>
                <w:rFonts w:ascii="Arial" w:hAnsi="Arial" w:cs="Arial"/>
                <w:sz w:val="20"/>
              </w:rPr>
              <w:t>5</w:t>
            </w:r>
            <w:r w:rsidR="00482518">
              <w:rPr>
                <w:rFonts w:ascii="Arial" w:hAnsi="Arial" w:cs="Arial"/>
                <w:sz w:val="20"/>
              </w:rPr>
              <w:t>794</w:t>
            </w:r>
          </w:p>
        </w:tc>
        <w:tc>
          <w:tcPr>
            <w:tcW w:w="2297" w:type="dxa"/>
            <w:tcBorders>
              <w:top w:val="single" w:sz="4" w:space="0" w:color="auto"/>
              <w:left w:val="single" w:sz="4" w:space="0" w:color="auto"/>
              <w:bottom w:val="single" w:sz="12" w:space="0" w:color="auto"/>
              <w:right w:val="single" w:sz="4" w:space="0" w:color="auto"/>
            </w:tcBorders>
            <w:vAlign w:val="center"/>
          </w:tcPr>
          <w:p w14:paraId="546DB467" w14:textId="6EEF28C6" w:rsidR="00167CE1" w:rsidRPr="003D7BFB" w:rsidRDefault="00CA3281" w:rsidP="00482518">
            <w:pPr>
              <w:spacing w:before="80" w:after="80"/>
              <w:jc w:val="center"/>
              <w:rPr>
                <w:rFonts w:ascii="Arial" w:hAnsi="Arial" w:cs="Arial"/>
                <w:sz w:val="20"/>
              </w:rPr>
            </w:pPr>
            <w:r>
              <w:rPr>
                <w:rFonts w:ascii="Arial" w:hAnsi="Arial" w:cs="Arial"/>
                <w:sz w:val="20"/>
              </w:rPr>
              <w:t xml:space="preserve">R$ </w:t>
            </w:r>
            <w:r w:rsidR="0047039A">
              <w:rPr>
                <w:rFonts w:ascii="Arial" w:hAnsi="Arial" w:cs="Arial"/>
                <w:sz w:val="20"/>
              </w:rPr>
              <w:t>5</w:t>
            </w:r>
            <w:r w:rsidR="00482518">
              <w:rPr>
                <w:rFonts w:ascii="Arial" w:hAnsi="Arial" w:cs="Arial"/>
                <w:sz w:val="20"/>
              </w:rPr>
              <w:t>310</w:t>
            </w:r>
          </w:p>
        </w:tc>
      </w:tr>
      <w:tr w:rsidR="00167CE1" w:rsidRPr="00C92615" w14:paraId="631C85D7" w14:textId="77777777" w:rsidTr="00167CE1">
        <w:trPr>
          <w:trHeight w:val="556"/>
          <w:jc w:val="center"/>
        </w:trPr>
        <w:tc>
          <w:tcPr>
            <w:tcW w:w="40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CE50D0" w14:textId="5C331AB0" w:rsidR="00167CE1" w:rsidRDefault="00167CE1" w:rsidP="003D7BFB">
            <w:pPr>
              <w:spacing w:before="80" w:after="80"/>
              <w:rPr>
                <w:rFonts w:ascii="Arial" w:hAnsi="Arial" w:cs="Arial"/>
                <w:b/>
                <w:sz w:val="20"/>
              </w:rPr>
            </w:pPr>
            <w:r>
              <w:rPr>
                <w:rFonts w:ascii="Arial" w:hAnsi="Arial" w:cs="Arial"/>
                <w:b/>
                <w:sz w:val="20"/>
              </w:rPr>
              <w:t xml:space="preserve"> Savings in </w:t>
            </w:r>
            <w:r w:rsidR="0047039A">
              <w:rPr>
                <w:rFonts w:ascii="Arial" w:hAnsi="Arial" w:cs="Arial"/>
                <w:b/>
                <w:sz w:val="20"/>
              </w:rPr>
              <w:t>2</w:t>
            </w:r>
            <w:r>
              <w:rPr>
                <w:rFonts w:ascii="Arial" w:hAnsi="Arial" w:cs="Arial"/>
                <w:b/>
                <w:sz w:val="20"/>
              </w:rPr>
              <w:t>0 years</w:t>
            </w:r>
          </w:p>
        </w:tc>
        <w:tc>
          <w:tcPr>
            <w:tcW w:w="413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FF26A3" w14:textId="283C232F" w:rsidR="00167CE1" w:rsidRPr="003D7BFB" w:rsidRDefault="0047039A" w:rsidP="00157698">
            <w:pPr>
              <w:spacing w:before="80" w:after="0"/>
              <w:jc w:val="center"/>
              <w:rPr>
                <w:rFonts w:ascii="Arial" w:hAnsi="Arial" w:cs="Arial"/>
                <w:b/>
                <w:sz w:val="20"/>
              </w:rPr>
            </w:pPr>
            <w:r>
              <w:rPr>
                <w:rFonts w:ascii="Arial" w:hAnsi="Arial" w:cs="Arial"/>
                <w:b/>
                <w:sz w:val="20"/>
              </w:rPr>
              <w:t>8,4</w:t>
            </w:r>
            <w:r w:rsidR="00167CE1" w:rsidRPr="003D7BFB">
              <w:rPr>
                <w:rFonts w:ascii="Arial" w:hAnsi="Arial" w:cs="Arial"/>
                <w:b/>
                <w:sz w:val="20"/>
              </w:rPr>
              <w:t xml:space="preserve">% energy / unit </w:t>
            </w:r>
          </w:p>
          <w:p w14:paraId="2E7A0459" w14:textId="5096F79D" w:rsidR="00167CE1" w:rsidRPr="008F0E42" w:rsidRDefault="00167CE1" w:rsidP="008F0E42">
            <w:pPr>
              <w:spacing w:after="80"/>
              <w:jc w:val="center"/>
              <w:rPr>
                <w:rFonts w:ascii="Arial" w:hAnsi="Arial" w:cs="Arial"/>
                <w:b/>
                <w:sz w:val="20"/>
              </w:rPr>
            </w:pPr>
            <w:r w:rsidRPr="003D7BFB">
              <w:rPr>
                <w:rFonts w:ascii="Arial" w:hAnsi="Arial" w:cs="Arial"/>
                <w:b/>
                <w:sz w:val="20"/>
              </w:rPr>
              <w:sym w:font="Wingdings" w:char="F0F0"/>
            </w:r>
            <w:r w:rsidRPr="003D7BFB">
              <w:rPr>
                <w:rFonts w:ascii="Arial" w:hAnsi="Arial" w:cs="Arial"/>
                <w:b/>
                <w:sz w:val="20"/>
              </w:rPr>
              <w:t xml:space="preserve"> </w:t>
            </w:r>
            <w:r>
              <w:rPr>
                <w:rFonts w:ascii="Arial" w:hAnsi="Arial" w:cs="Arial"/>
                <w:b/>
                <w:sz w:val="20"/>
              </w:rPr>
              <w:t xml:space="preserve">R$ </w:t>
            </w:r>
            <w:r w:rsidR="00482518">
              <w:rPr>
                <w:rFonts w:ascii="Arial" w:hAnsi="Arial" w:cs="Arial"/>
                <w:b/>
                <w:sz w:val="20"/>
              </w:rPr>
              <w:t>484</w:t>
            </w:r>
            <w:r w:rsidRPr="003D7BFB">
              <w:rPr>
                <w:rFonts w:ascii="Arial" w:hAnsi="Arial" w:cs="Arial"/>
                <w:b/>
                <w:sz w:val="20"/>
              </w:rPr>
              <w:t xml:space="preserve"> / unit</w:t>
            </w:r>
          </w:p>
        </w:tc>
      </w:tr>
    </w:tbl>
    <w:p w14:paraId="38CB97B4" w14:textId="1C10DD7A" w:rsidR="008A07D3" w:rsidRDefault="007C0B3C" w:rsidP="00167CE1">
      <w:pPr>
        <w:spacing w:before="120" w:line="300" w:lineRule="exact"/>
        <w:jc w:val="both"/>
        <w:rPr>
          <w:rFonts w:ascii="Arial" w:hAnsi="Arial" w:cs="Arial"/>
          <w:sz w:val="20"/>
        </w:rPr>
      </w:pPr>
      <w:r>
        <w:rPr>
          <w:rFonts w:ascii="Arial" w:hAnsi="Arial" w:cs="Arial"/>
          <w:sz w:val="20"/>
        </w:rPr>
        <w:t>As the example</w:t>
      </w:r>
      <w:r w:rsidR="00167CE1">
        <w:rPr>
          <w:rFonts w:ascii="Arial" w:hAnsi="Arial" w:cs="Arial"/>
          <w:sz w:val="20"/>
        </w:rPr>
        <w:t xml:space="preserve"> </w:t>
      </w:r>
      <w:r>
        <w:rPr>
          <w:rFonts w:ascii="Arial" w:hAnsi="Arial" w:cs="Arial"/>
          <w:sz w:val="20"/>
        </w:rPr>
        <w:t xml:space="preserve">shows, </w:t>
      </w:r>
      <w:r w:rsidR="00011045">
        <w:rPr>
          <w:rFonts w:ascii="Arial" w:hAnsi="Arial" w:cs="Arial"/>
          <w:sz w:val="20"/>
        </w:rPr>
        <w:t>t</w:t>
      </w:r>
      <w:r w:rsidR="00081BC8" w:rsidRPr="00C92615">
        <w:rPr>
          <w:rFonts w:ascii="Arial" w:hAnsi="Arial" w:cs="Arial"/>
          <w:sz w:val="20"/>
        </w:rPr>
        <w:t xml:space="preserve">otal savings can reach </w:t>
      </w:r>
      <w:r w:rsidR="008F0E42">
        <w:rPr>
          <w:rFonts w:ascii="Arial" w:hAnsi="Arial" w:cs="Arial"/>
          <w:sz w:val="20"/>
        </w:rPr>
        <w:t xml:space="preserve">a </w:t>
      </w:r>
      <w:r w:rsidR="0047039A">
        <w:rPr>
          <w:rFonts w:ascii="Arial" w:hAnsi="Arial" w:cs="Arial"/>
          <w:sz w:val="20"/>
        </w:rPr>
        <w:t>8</w:t>
      </w:r>
      <w:proofErr w:type="gramStart"/>
      <w:r w:rsidR="0047039A">
        <w:rPr>
          <w:rFonts w:ascii="Arial" w:hAnsi="Arial" w:cs="Arial"/>
          <w:sz w:val="20"/>
        </w:rPr>
        <w:t>,4</w:t>
      </w:r>
      <w:proofErr w:type="gramEnd"/>
      <w:r w:rsidR="003D7BFB">
        <w:rPr>
          <w:rFonts w:ascii="Arial" w:hAnsi="Arial" w:cs="Arial"/>
          <w:sz w:val="20"/>
        </w:rPr>
        <w:t xml:space="preserve">% </w:t>
      </w:r>
      <w:r w:rsidR="00081BC8" w:rsidRPr="00C92615">
        <w:rPr>
          <w:rFonts w:ascii="Arial" w:hAnsi="Arial" w:cs="Arial"/>
          <w:sz w:val="20"/>
        </w:rPr>
        <w:t>reduction</w:t>
      </w:r>
      <w:r>
        <w:rPr>
          <w:rFonts w:ascii="Arial" w:hAnsi="Arial" w:cs="Arial"/>
          <w:sz w:val="20"/>
        </w:rPr>
        <w:t xml:space="preserve">, </w:t>
      </w:r>
      <w:r w:rsidR="00346C72">
        <w:rPr>
          <w:rFonts w:ascii="Arial" w:hAnsi="Arial" w:cs="Arial"/>
          <w:sz w:val="20"/>
        </w:rPr>
        <w:t xml:space="preserve">and </w:t>
      </w:r>
      <w:r w:rsidR="00011045">
        <w:rPr>
          <w:rFonts w:ascii="Arial" w:hAnsi="Arial" w:cs="Arial"/>
          <w:sz w:val="20"/>
        </w:rPr>
        <w:t>they</w:t>
      </w:r>
      <w:r>
        <w:rPr>
          <w:rFonts w:ascii="Arial" w:hAnsi="Arial" w:cs="Arial"/>
          <w:sz w:val="20"/>
        </w:rPr>
        <w:t xml:space="preserve"> </w:t>
      </w:r>
      <w:r w:rsidR="00346C72">
        <w:rPr>
          <w:rFonts w:ascii="Arial" w:hAnsi="Arial" w:cs="Arial"/>
          <w:sz w:val="20"/>
        </w:rPr>
        <w:t>should be multiplied by the number of units included in the tender</w:t>
      </w:r>
      <w:r w:rsidR="00081BC8" w:rsidRPr="00C92615">
        <w:rPr>
          <w:rFonts w:ascii="Arial" w:hAnsi="Arial" w:cs="Arial"/>
          <w:sz w:val="20"/>
        </w:rPr>
        <w:t>.</w:t>
      </w:r>
    </w:p>
    <w:p w14:paraId="6FDDCE7E" w14:textId="60B38CD1" w:rsidR="005951D9" w:rsidRPr="006A75AB" w:rsidRDefault="005951D9" w:rsidP="00D505EC">
      <w:pPr>
        <w:pBdr>
          <w:bottom w:val="single" w:sz="4" w:space="1" w:color="auto"/>
        </w:pBdr>
        <w:spacing w:after="0" w:line="300" w:lineRule="exact"/>
        <w:jc w:val="both"/>
        <w:rPr>
          <w:rFonts w:ascii="Arial" w:hAnsi="Arial" w:cs="Arial"/>
          <w:sz w:val="20"/>
        </w:rPr>
      </w:pPr>
    </w:p>
    <w:p w14:paraId="2B47AF49" w14:textId="77777777" w:rsidR="005951D9" w:rsidRPr="005951D9" w:rsidRDefault="005951D9" w:rsidP="00D505EC">
      <w:pPr>
        <w:spacing w:after="0" w:line="300" w:lineRule="exact"/>
        <w:jc w:val="both"/>
        <w:rPr>
          <w:rFonts w:ascii="Arial" w:hAnsi="Arial" w:cs="Arial"/>
          <w:sz w:val="20"/>
        </w:rPr>
      </w:pPr>
    </w:p>
    <w:p w14:paraId="781C5291" w14:textId="77777777" w:rsidR="00917921" w:rsidRPr="006A75AB" w:rsidRDefault="00346C72" w:rsidP="00D505EC">
      <w:pPr>
        <w:pStyle w:val="Ttulo1"/>
        <w:spacing w:before="60" w:line="300" w:lineRule="exact"/>
        <w:rPr>
          <w:rFonts w:ascii="Arial" w:hAnsi="Arial" w:cs="Arial"/>
          <w:lang w:val="en-GB"/>
        </w:rPr>
      </w:pPr>
      <w:r w:rsidRPr="006A75AB">
        <w:rPr>
          <w:rFonts w:ascii="Arial" w:hAnsi="Arial" w:cs="Arial"/>
          <w:lang w:val="en-GB"/>
        </w:rPr>
        <w:t>Procurement criteria</w:t>
      </w:r>
    </w:p>
    <w:p w14:paraId="719876B7" w14:textId="77777777" w:rsidR="006A75AB" w:rsidRDefault="006A75AB" w:rsidP="00296A05">
      <w:pPr>
        <w:spacing w:after="0" w:line="300" w:lineRule="exact"/>
        <w:jc w:val="both"/>
        <w:rPr>
          <w:rFonts w:ascii="Arial" w:hAnsi="Arial" w:cs="Arial"/>
          <w:snapToGrid w:val="0"/>
          <w:sz w:val="20"/>
          <w:lang w:eastAsia="en-US"/>
        </w:rPr>
      </w:pPr>
    </w:p>
    <w:p w14:paraId="010F3602" w14:textId="218203CF"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w:t>
      </w:r>
      <w:proofErr w:type="gramStart"/>
      <w:r w:rsidRPr="006A75AB">
        <w:rPr>
          <w:rFonts w:ascii="Arial" w:hAnsi="Arial" w:cs="Arial"/>
          <w:snapToGrid w:val="0"/>
          <w:sz w:val="20"/>
          <w:lang w:eastAsia="en-US"/>
        </w:rPr>
        <w:t>can be inserted</w:t>
      </w:r>
      <w:proofErr w:type="gramEnd"/>
      <w:r w:rsidRPr="006A75AB">
        <w:rPr>
          <w:rFonts w:ascii="Arial" w:hAnsi="Arial" w:cs="Arial"/>
          <w:snapToGrid w:val="0"/>
          <w:sz w:val="20"/>
          <w:lang w:eastAsia="en-US"/>
        </w:rPr>
        <w:t xml:space="preserve"> directly into tendering documents. The </w:t>
      </w:r>
      <w:proofErr w:type="spellStart"/>
      <w:r w:rsidR="00B1505B">
        <w:rPr>
          <w:rFonts w:ascii="Arial" w:hAnsi="Arial" w:cs="Arial"/>
          <w:snapToGrid w:val="0"/>
          <w:sz w:val="20"/>
          <w:lang w:eastAsia="en-US"/>
        </w:rPr>
        <w:t>Topten</w:t>
      </w:r>
      <w:proofErr w:type="spellEnd"/>
      <w:r w:rsidR="00B1505B">
        <w:rPr>
          <w:rFonts w:ascii="Arial" w:hAnsi="Arial" w:cs="Arial"/>
          <w:snapToGrid w:val="0"/>
          <w:sz w:val="20"/>
          <w:lang w:eastAsia="en-US"/>
        </w:rPr>
        <w:t xml:space="preserve">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proofErr w:type="gramStart"/>
      <w:r w:rsidRPr="006A75AB">
        <w:rPr>
          <w:rFonts w:ascii="Arial" w:hAnsi="Arial" w:cs="Arial"/>
          <w:snapToGrid w:val="0"/>
          <w:sz w:val="20"/>
          <w:lang w:eastAsia="en-US"/>
        </w:rPr>
        <w:t>are updated</w:t>
      </w:r>
      <w:proofErr w:type="gramEnd"/>
      <w:r w:rsidRPr="006A75AB">
        <w:rPr>
          <w:rFonts w:ascii="Arial" w:hAnsi="Arial" w:cs="Arial"/>
          <w:snapToGrid w:val="0"/>
          <w:sz w:val="20"/>
          <w:lang w:eastAsia="en-US"/>
        </w:rPr>
        <w:t xml:space="preserve"> </w:t>
      </w:r>
      <w:r w:rsidR="00B1505B">
        <w:rPr>
          <w:rFonts w:ascii="Arial" w:hAnsi="Arial" w:cs="Arial"/>
          <w:snapToGrid w:val="0"/>
          <w:sz w:val="20"/>
          <w:lang w:eastAsia="en-US"/>
        </w:rPr>
        <w:t>regularly</w:t>
      </w:r>
      <w:r w:rsidRPr="006A75AB">
        <w:rPr>
          <w:rFonts w:ascii="Arial" w:hAnsi="Arial" w:cs="Arial"/>
          <w:snapToGrid w:val="0"/>
          <w:sz w:val="20"/>
          <w:lang w:eastAsia="en-US"/>
        </w:rPr>
        <w:t>. The newest versions are always available at</w:t>
      </w:r>
      <w:r w:rsidR="00167CE1">
        <w:rPr>
          <w:rFonts w:ascii="Arial" w:hAnsi="Arial" w:cs="Arial"/>
          <w:snapToGrid w:val="0"/>
          <w:sz w:val="20"/>
          <w:lang w:eastAsia="en-US"/>
        </w:rPr>
        <w:t xml:space="preserve"> </w:t>
      </w:r>
      <w:hyperlink r:id="rId13" w:history="1">
        <w:r w:rsidR="00167CE1" w:rsidRPr="00167CE1">
          <w:rPr>
            <w:rStyle w:val="Hyperlink"/>
            <w:rFonts w:ascii="Arial" w:hAnsi="Arial" w:cs="Arial"/>
            <w:b/>
            <w:bCs/>
            <w:snapToGrid w:val="0"/>
            <w:sz w:val="20"/>
            <w:lang w:eastAsia="en-US"/>
          </w:rPr>
          <w:t>www.topten.eco.br</w:t>
        </w:r>
      </w:hyperlink>
      <w:r w:rsidRPr="006A75AB">
        <w:rPr>
          <w:rFonts w:ascii="Arial" w:hAnsi="Arial" w:cs="Arial"/>
          <w:b/>
          <w:snapToGrid w:val="0"/>
          <w:sz w:val="20"/>
          <w:lang w:eastAsia="en-US"/>
        </w:rPr>
        <w:t>.</w:t>
      </w:r>
    </w:p>
    <w:p w14:paraId="3F979104" w14:textId="77777777" w:rsidR="00D80015" w:rsidRDefault="00D80015" w:rsidP="008A07D3">
      <w:pPr>
        <w:spacing w:after="0" w:line="300" w:lineRule="exact"/>
        <w:jc w:val="both"/>
        <w:rPr>
          <w:rFonts w:ascii="Arial" w:hAnsi="Arial" w:cs="Arial"/>
          <w:sz w:val="20"/>
        </w:rPr>
      </w:pPr>
    </w:p>
    <w:p w14:paraId="34A31953" w14:textId="5065FB16"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 xml:space="preserve">Highly energy-efficient </w:t>
      </w:r>
      <w:r w:rsidR="0071759C">
        <w:rPr>
          <w:rFonts w:ascii="Arial" w:hAnsi="Arial" w:cs="Arial"/>
          <w:b/>
          <w:smallCaps/>
          <w:szCs w:val="24"/>
        </w:rPr>
        <w:t>PV Modules</w:t>
      </w:r>
    </w:p>
    <w:p w14:paraId="700F6668" w14:textId="77777777" w:rsidR="0014105A" w:rsidRPr="0014105A" w:rsidRDefault="0014105A" w:rsidP="0014105A">
      <w:pPr>
        <w:spacing w:after="0" w:line="300" w:lineRule="exact"/>
        <w:jc w:val="both"/>
        <w:rPr>
          <w:rFonts w:ascii="Arial" w:hAnsi="Arial" w:cs="Arial"/>
          <w:snapToGrid w:val="0"/>
          <w:sz w:val="20"/>
          <w:lang w:eastAsia="en-US"/>
        </w:rPr>
      </w:pPr>
    </w:p>
    <w:p w14:paraId="72CC0A27" w14:textId="6EC9FDB5" w:rsidR="00761F1F" w:rsidRPr="00A051A2" w:rsidRDefault="003B4A54" w:rsidP="00A051A2">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14:paraId="3F85F20A" w14:textId="1DB49D04" w:rsidR="00546181" w:rsidRPr="00761F1F" w:rsidRDefault="008F0E42" w:rsidP="00761F1F">
      <w:pPr>
        <w:pStyle w:val="PargrafodaLista"/>
        <w:numPr>
          <w:ilvl w:val="0"/>
          <w:numId w:val="6"/>
        </w:numPr>
        <w:spacing w:after="60" w:line="300" w:lineRule="exact"/>
        <w:jc w:val="both"/>
        <w:rPr>
          <w:rFonts w:ascii="Arial" w:hAnsi="Arial"/>
          <w:b/>
          <w:sz w:val="20"/>
        </w:rPr>
      </w:pPr>
      <w:r>
        <w:rPr>
          <w:rFonts w:ascii="Arial" w:hAnsi="Arial"/>
          <w:b/>
          <w:sz w:val="20"/>
        </w:rPr>
        <w:t>Energy Efficiency Index</w:t>
      </w:r>
    </w:p>
    <w:p w14:paraId="16C94DB3" w14:textId="3631F005" w:rsidR="00761F1F" w:rsidRDefault="008F0E42" w:rsidP="00761F1F">
      <w:pPr>
        <w:spacing w:after="0" w:line="300" w:lineRule="exact"/>
        <w:jc w:val="both"/>
        <w:rPr>
          <w:rFonts w:ascii="Arial" w:hAnsi="Arial" w:cs="Arial"/>
          <w:sz w:val="20"/>
        </w:rPr>
      </w:pPr>
      <w:r>
        <w:rPr>
          <w:rFonts w:ascii="Arial" w:hAnsi="Arial" w:cs="Arial"/>
          <w:sz w:val="20"/>
        </w:rPr>
        <w:t xml:space="preserve">According to </w:t>
      </w:r>
      <w:r w:rsidR="00761F1F" w:rsidRPr="00761F1F">
        <w:rPr>
          <w:rFonts w:ascii="Arial" w:hAnsi="Arial" w:cs="Arial"/>
          <w:sz w:val="20"/>
        </w:rPr>
        <w:t xml:space="preserve">INMETRO Ordinance nº </w:t>
      </w:r>
      <w:r w:rsidR="007767D1">
        <w:rPr>
          <w:rFonts w:ascii="Arial" w:hAnsi="Arial" w:cs="Arial"/>
          <w:sz w:val="20"/>
        </w:rPr>
        <w:t>357/2014</w:t>
      </w:r>
      <w:r>
        <w:rPr>
          <w:rFonts w:ascii="Arial" w:hAnsi="Arial" w:cs="Arial"/>
          <w:sz w:val="20"/>
        </w:rPr>
        <w:t xml:space="preserve">, </w:t>
      </w:r>
      <w:r w:rsidR="007767D1">
        <w:rPr>
          <w:rFonts w:ascii="Arial" w:hAnsi="Arial" w:cs="Arial"/>
          <w:sz w:val="20"/>
        </w:rPr>
        <w:t>photovoltaic module efficiency is defined by the ratio between maximum electrical power supplied by the module on standard test conditions (25ºC, AM 1.5, 1000 W/m²</w:t>
      </w:r>
      <w:r w:rsidR="00C379FE">
        <w:rPr>
          <w:rFonts w:ascii="Arial" w:hAnsi="Arial" w:cs="Arial"/>
          <w:sz w:val="20"/>
        </w:rPr>
        <w:t>, according to IEC 61215</w:t>
      </w:r>
      <w:r w:rsidR="007767D1">
        <w:rPr>
          <w:rFonts w:ascii="Arial" w:hAnsi="Arial" w:cs="Arial"/>
          <w:sz w:val="20"/>
        </w:rPr>
        <w:t xml:space="preserve">) and the product of module area and the solar irradiation of the same conditions. That means that the EEI represents how well </w:t>
      </w:r>
      <w:r w:rsidR="00682BA3">
        <w:rPr>
          <w:rFonts w:ascii="Arial" w:hAnsi="Arial" w:cs="Arial"/>
          <w:sz w:val="20"/>
        </w:rPr>
        <w:t>the PV module can</w:t>
      </w:r>
      <w:r w:rsidR="007767D1">
        <w:rPr>
          <w:rFonts w:ascii="Arial" w:hAnsi="Arial" w:cs="Arial"/>
          <w:sz w:val="20"/>
        </w:rPr>
        <w:t xml:space="preserve"> convert the maximum solar power that hits the module into electrical power.</w:t>
      </w:r>
    </w:p>
    <w:p w14:paraId="4C3B36B3" w14:textId="16AE4F24" w:rsidR="00A051A2" w:rsidRDefault="00A051A2" w:rsidP="00761F1F">
      <w:pPr>
        <w:spacing w:after="0" w:line="300" w:lineRule="exact"/>
        <w:jc w:val="both"/>
        <w:rPr>
          <w:rFonts w:ascii="Arial" w:hAnsi="Arial" w:cs="Arial"/>
          <w:sz w:val="20"/>
        </w:rPr>
      </w:pPr>
    </w:p>
    <w:p w14:paraId="381ED0F3" w14:textId="7E3F913A" w:rsidR="00A051A2" w:rsidRPr="00A051A2" w:rsidRDefault="00C379FE" w:rsidP="00A051A2">
      <w:pPr>
        <w:pStyle w:val="PargrafodaLista"/>
        <w:numPr>
          <w:ilvl w:val="0"/>
          <w:numId w:val="6"/>
        </w:numPr>
        <w:spacing w:after="0" w:line="300" w:lineRule="exact"/>
        <w:jc w:val="both"/>
        <w:rPr>
          <w:rFonts w:ascii="Arial" w:hAnsi="Arial" w:cs="Arial"/>
          <w:sz w:val="20"/>
        </w:rPr>
      </w:pPr>
      <w:r>
        <w:rPr>
          <w:rFonts w:ascii="Arial" w:hAnsi="Arial" w:cs="Arial"/>
          <w:b/>
          <w:bCs/>
          <w:sz w:val="20"/>
        </w:rPr>
        <w:t>Photovoltaic module</w:t>
      </w:r>
      <w:r w:rsidR="00A051A2">
        <w:rPr>
          <w:rFonts w:ascii="Arial" w:hAnsi="Arial" w:cs="Arial"/>
          <w:b/>
          <w:bCs/>
          <w:sz w:val="20"/>
        </w:rPr>
        <w:t xml:space="preserve"> categories</w:t>
      </w:r>
    </w:p>
    <w:p w14:paraId="079B89D8" w14:textId="18B64EE5" w:rsidR="00A051A2" w:rsidRDefault="00A051A2" w:rsidP="00A051A2">
      <w:pPr>
        <w:spacing w:after="0" w:line="300" w:lineRule="exact"/>
        <w:jc w:val="both"/>
        <w:rPr>
          <w:rFonts w:ascii="Arial" w:hAnsi="Arial" w:cs="Arial"/>
          <w:sz w:val="20"/>
        </w:rPr>
      </w:pPr>
      <w:r>
        <w:rPr>
          <w:rFonts w:ascii="Arial" w:hAnsi="Arial" w:cs="Arial"/>
          <w:sz w:val="20"/>
        </w:rPr>
        <w:t>According to the</w:t>
      </w:r>
      <w:r w:rsidR="00C379FE">
        <w:rPr>
          <w:rFonts w:ascii="Arial" w:hAnsi="Arial" w:cs="Arial"/>
          <w:sz w:val="20"/>
        </w:rPr>
        <w:t xml:space="preserve"> appendix A of</w:t>
      </w:r>
      <w:r>
        <w:rPr>
          <w:rFonts w:ascii="Arial" w:hAnsi="Arial" w:cs="Arial"/>
          <w:sz w:val="20"/>
        </w:rPr>
        <w:t xml:space="preserve"> INMETRO</w:t>
      </w:r>
      <w:r w:rsidR="00C379FE">
        <w:rPr>
          <w:rFonts w:ascii="Arial" w:hAnsi="Arial" w:cs="Arial"/>
          <w:sz w:val="20"/>
        </w:rPr>
        <w:t xml:space="preserve"> Ordinance nº 004/2011</w:t>
      </w:r>
      <w:r>
        <w:rPr>
          <w:rFonts w:ascii="Arial" w:hAnsi="Arial" w:cs="Arial"/>
          <w:sz w:val="20"/>
        </w:rPr>
        <w:t xml:space="preserve">, </w:t>
      </w:r>
      <w:r w:rsidR="00C379FE">
        <w:rPr>
          <w:rFonts w:ascii="Arial" w:hAnsi="Arial" w:cs="Arial"/>
          <w:sz w:val="20"/>
        </w:rPr>
        <w:t>photovoltaic modules are split into two major categories and the testing of each category follows a specific international normative, as shown on the table below:</w:t>
      </w:r>
    </w:p>
    <w:p w14:paraId="26CCF2B5" w14:textId="1F87D164" w:rsidR="00A051A2" w:rsidRDefault="00A051A2" w:rsidP="00A051A2">
      <w:pPr>
        <w:spacing w:after="0" w:line="300" w:lineRule="exact"/>
        <w:jc w:val="both"/>
        <w:rPr>
          <w:rFonts w:ascii="Arial" w:hAnsi="Arial" w:cs="Arial"/>
          <w:sz w:val="20"/>
        </w:rPr>
      </w:pPr>
    </w:p>
    <w:tbl>
      <w:tblPr>
        <w:tblStyle w:val="Tabelacomgrade"/>
        <w:tblW w:w="0" w:type="auto"/>
        <w:tblLook w:val="04A0" w:firstRow="1" w:lastRow="0" w:firstColumn="1" w:lastColumn="0" w:noHBand="0" w:noVBand="1"/>
      </w:tblPr>
      <w:tblGrid>
        <w:gridCol w:w="1129"/>
        <w:gridCol w:w="3969"/>
        <w:gridCol w:w="3918"/>
      </w:tblGrid>
      <w:tr w:rsidR="00A051A2" w14:paraId="585FC239" w14:textId="77777777" w:rsidTr="0071759C">
        <w:tc>
          <w:tcPr>
            <w:tcW w:w="1129" w:type="dxa"/>
          </w:tcPr>
          <w:p w14:paraId="1B96DEA0" w14:textId="313AE2F9" w:rsidR="00A051A2" w:rsidRDefault="00A051A2" w:rsidP="00A051A2">
            <w:pPr>
              <w:spacing w:after="0" w:line="300" w:lineRule="exact"/>
              <w:jc w:val="both"/>
              <w:rPr>
                <w:rFonts w:ascii="Arial" w:hAnsi="Arial" w:cs="Arial"/>
                <w:sz w:val="20"/>
              </w:rPr>
            </w:pPr>
            <w:r>
              <w:rPr>
                <w:rFonts w:ascii="Arial" w:hAnsi="Arial" w:cs="Arial"/>
                <w:sz w:val="20"/>
              </w:rPr>
              <w:t>Category</w:t>
            </w:r>
          </w:p>
        </w:tc>
        <w:tc>
          <w:tcPr>
            <w:tcW w:w="3969" w:type="dxa"/>
          </w:tcPr>
          <w:p w14:paraId="05E74E82" w14:textId="1347775E" w:rsidR="00A051A2" w:rsidRDefault="00A051A2" w:rsidP="00A051A2">
            <w:pPr>
              <w:spacing w:after="0" w:line="300" w:lineRule="exact"/>
              <w:jc w:val="both"/>
              <w:rPr>
                <w:rFonts w:ascii="Arial" w:hAnsi="Arial" w:cs="Arial"/>
                <w:sz w:val="20"/>
              </w:rPr>
            </w:pPr>
            <w:r>
              <w:rPr>
                <w:rFonts w:ascii="Arial" w:hAnsi="Arial" w:cs="Arial"/>
                <w:sz w:val="20"/>
              </w:rPr>
              <w:t>Nomenclature</w:t>
            </w:r>
          </w:p>
        </w:tc>
        <w:tc>
          <w:tcPr>
            <w:tcW w:w="3918" w:type="dxa"/>
          </w:tcPr>
          <w:p w14:paraId="15BB956A" w14:textId="6B0BCB5A" w:rsidR="00A051A2" w:rsidRDefault="00C379FE" w:rsidP="00A051A2">
            <w:pPr>
              <w:spacing w:after="0" w:line="300" w:lineRule="exact"/>
              <w:jc w:val="both"/>
              <w:rPr>
                <w:rFonts w:ascii="Arial" w:hAnsi="Arial" w:cs="Arial"/>
                <w:sz w:val="20"/>
              </w:rPr>
            </w:pPr>
            <w:r>
              <w:rPr>
                <w:rFonts w:ascii="Arial" w:hAnsi="Arial" w:cs="Arial"/>
                <w:sz w:val="20"/>
              </w:rPr>
              <w:t>Normative</w:t>
            </w:r>
          </w:p>
        </w:tc>
      </w:tr>
      <w:tr w:rsidR="00A051A2" w14:paraId="28D927BB" w14:textId="77777777" w:rsidTr="0071759C">
        <w:tc>
          <w:tcPr>
            <w:tcW w:w="1129" w:type="dxa"/>
          </w:tcPr>
          <w:p w14:paraId="6CAADFD1" w14:textId="028D2946" w:rsidR="00A051A2" w:rsidRDefault="00C379FE" w:rsidP="00A051A2">
            <w:pPr>
              <w:spacing w:after="0" w:line="300" w:lineRule="exact"/>
              <w:jc w:val="both"/>
              <w:rPr>
                <w:rFonts w:ascii="Arial" w:hAnsi="Arial" w:cs="Arial"/>
                <w:sz w:val="20"/>
              </w:rPr>
            </w:pPr>
            <w:r>
              <w:rPr>
                <w:rFonts w:ascii="Arial" w:hAnsi="Arial" w:cs="Arial"/>
                <w:sz w:val="20"/>
              </w:rPr>
              <w:t>1</w:t>
            </w:r>
          </w:p>
        </w:tc>
        <w:tc>
          <w:tcPr>
            <w:tcW w:w="3969" w:type="dxa"/>
          </w:tcPr>
          <w:p w14:paraId="72595054" w14:textId="2BFEE75A" w:rsidR="00A051A2" w:rsidRDefault="00C379FE" w:rsidP="00A051A2">
            <w:pPr>
              <w:spacing w:after="0" w:line="300" w:lineRule="exact"/>
              <w:jc w:val="both"/>
              <w:rPr>
                <w:rFonts w:ascii="Arial" w:hAnsi="Arial" w:cs="Arial"/>
                <w:sz w:val="20"/>
              </w:rPr>
            </w:pPr>
            <w:r>
              <w:rPr>
                <w:rFonts w:ascii="Arial" w:hAnsi="Arial" w:cs="Arial"/>
                <w:sz w:val="20"/>
              </w:rPr>
              <w:t>Crystalline Silicon Terrestrial PV Modules</w:t>
            </w:r>
          </w:p>
        </w:tc>
        <w:tc>
          <w:tcPr>
            <w:tcW w:w="3918" w:type="dxa"/>
          </w:tcPr>
          <w:p w14:paraId="676BAD03" w14:textId="0BEE2CFE" w:rsidR="00A051A2" w:rsidRDefault="00C379FE" w:rsidP="00A051A2">
            <w:pPr>
              <w:spacing w:after="0" w:line="300" w:lineRule="exact"/>
              <w:jc w:val="both"/>
              <w:rPr>
                <w:rFonts w:ascii="Arial" w:hAnsi="Arial" w:cs="Arial"/>
                <w:sz w:val="20"/>
              </w:rPr>
            </w:pPr>
            <w:r>
              <w:rPr>
                <w:rFonts w:ascii="Arial" w:hAnsi="Arial" w:cs="Arial"/>
                <w:sz w:val="20"/>
              </w:rPr>
              <w:t>IEC 61215</w:t>
            </w:r>
          </w:p>
        </w:tc>
      </w:tr>
      <w:tr w:rsidR="00A051A2" w14:paraId="7BB338DC" w14:textId="77777777" w:rsidTr="0071759C">
        <w:tc>
          <w:tcPr>
            <w:tcW w:w="1129" w:type="dxa"/>
          </w:tcPr>
          <w:p w14:paraId="2DD5EA08" w14:textId="668DA2D2" w:rsidR="00A051A2" w:rsidRDefault="00A051A2" w:rsidP="00A051A2">
            <w:pPr>
              <w:spacing w:after="0" w:line="300" w:lineRule="exact"/>
              <w:jc w:val="both"/>
              <w:rPr>
                <w:rFonts w:ascii="Arial" w:hAnsi="Arial" w:cs="Arial"/>
                <w:sz w:val="20"/>
              </w:rPr>
            </w:pPr>
            <w:r>
              <w:rPr>
                <w:rFonts w:ascii="Arial" w:hAnsi="Arial" w:cs="Arial"/>
                <w:sz w:val="20"/>
              </w:rPr>
              <w:t>2</w:t>
            </w:r>
          </w:p>
        </w:tc>
        <w:tc>
          <w:tcPr>
            <w:tcW w:w="3969" w:type="dxa"/>
          </w:tcPr>
          <w:p w14:paraId="027FF81F" w14:textId="3096E20A" w:rsidR="00A051A2" w:rsidRDefault="00C379FE" w:rsidP="00A051A2">
            <w:pPr>
              <w:spacing w:after="0" w:line="300" w:lineRule="exact"/>
              <w:jc w:val="both"/>
              <w:rPr>
                <w:rFonts w:ascii="Arial" w:hAnsi="Arial" w:cs="Arial"/>
                <w:sz w:val="20"/>
              </w:rPr>
            </w:pPr>
            <w:r>
              <w:rPr>
                <w:rFonts w:ascii="Arial" w:hAnsi="Arial" w:cs="Arial"/>
                <w:sz w:val="20"/>
              </w:rPr>
              <w:t>Thin-film Terrestrial PV Modules</w:t>
            </w:r>
          </w:p>
        </w:tc>
        <w:tc>
          <w:tcPr>
            <w:tcW w:w="3918" w:type="dxa"/>
          </w:tcPr>
          <w:p w14:paraId="025E6E1E" w14:textId="269D723D" w:rsidR="00A051A2" w:rsidRDefault="00C379FE" w:rsidP="00A051A2">
            <w:pPr>
              <w:spacing w:after="0" w:line="300" w:lineRule="exact"/>
              <w:jc w:val="both"/>
              <w:rPr>
                <w:rFonts w:ascii="Arial" w:hAnsi="Arial" w:cs="Arial"/>
                <w:sz w:val="20"/>
              </w:rPr>
            </w:pPr>
            <w:r>
              <w:rPr>
                <w:rFonts w:ascii="Arial" w:hAnsi="Arial" w:cs="Arial"/>
                <w:sz w:val="20"/>
              </w:rPr>
              <w:t>IEC 61646</w:t>
            </w:r>
          </w:p>
        </w:tc>
      </w:tr>
    </w:tbl>
    <w:p w14:paraId="7F9948AA" w14:textId="77777777" w:rsidR="00614C64" w:rsidRPr="00A051A2" w:rsidRDefault="00614C64" w:rsidP="00A051A2">
      <w:pPr>
        <w:spacing w:after="0" w:line="300" w:lineRule="exact"/>
        <w:jc w:val="both"/>
        <w:rPr>
          <w:rFonts w:ascii="Arial" w:hAnsi="Arial" w:cs="Arial"/>
          <w:sz w:val="20"/>
        </w:rPr>
      </w:pPr>
    </w:p>
    <w:p w14:paraId="07EC20C5" w14:textId="0D1A9A7B" w:rsidR="00F71D7C" w:rsidRPr="00761F1F" w:rsidRDefault="00F71D7C" w:rsidP="00761F1F">
      <w:pPr>
        <w:pStyle w:val="PargrafodaLista"/>
        <w:numPr>
          <w:ilvl w:val="0"/>
          <w:numId w:val="6"/>
        </w:numPr>
        <w:spacing w:after="60" w:line="300" w:lineRule="exact"/>
        <w:jc w:val="both"/>
        <w:rPr>
          <w:rFonts w:ascii="Arial" w:hAnsi="Arial"/>
          <w:b/>
          <w:sz w:val="20"/>
        </w:rPr>
      </w:pPr>
      <w:r w:rsidRPr="00761F1F">
        <w:rPr>
          <w:rFonts w:ascii="Arial" w:hAnsi="Arial"/>
          <w:b/>
          <w:sz w:val="20"/>
        </w:rPr>
        <w:t>Energy label</w:t>
      </w:r>
    </w:p>
    <w:p w14:paraId="47F28A9A" w14:textId="72D64F8E" w:rsidR="002A6550" w:rsidRDefault="0086392D" w:rsidP="002A6550">
      <w:pPr>
        <w:spacing w:line="300" w:lineRule="exact"/>
        <w:jc w:val="both"/>
        <w:rPr>
          <w:rFonts w:ascii="Arial" w:hAnsi="Arial"/>
          <w:sz w:val="20"/>
        </w:rPr>
      </w:pPr>
      <w:r w:rsidRPr="0086392D">
        <w:rPr>
          <w:rFonts w:ascii="Arial" w:hAnsi="Arial"/>
          <w:sz w:val="20"/>
        </w:rPr>
        <w:t>Energy labels for</w:t>
      </w:r>
      <w:r w:rsidR="0071759C">
        <w:rPr>
          <w:rFonts w:ascii="Arial" w:hAnsi="Arial"/>
          <w:sz w:val="20"/>
        </w:rPr>
        <w:t xml:space="preserve"> photovoltaic modules</w:t>
      </w:r>
      <w:r w:rsidR="008F0E42">
        <w:rPr>
          <w:rFonts w:ascii="Arial" w:hAnsi="Arial"/>
          <w:sz w:val="20"/>
        </w:rPr>
        <w:t xml:space="preserve"> </w:t>
      </w:r>
      <w:r w:rsidRPr="0086392D">
        <w:rPr>
          <w:rFonts w:ascii="Arial" w:hAnsi="Arial"/>
          <w:sz w:val="20"/>
        </w:rPr>
        <w:t xml:space="preserve">are </w:t>
      </w:r>
      <w:r w:rsidR="009A6FC8">
        <w:rPr>
          <w:rFonts w:ascii="Arial" w:hAnsi="Arial"/>
          <w:sz w:val="20"/>
        </w:rPr>
        <w:t xml:space="preserve">also </w:t>
      </w:r>
      <w:r w:rsidRPr="0086392D">
        <w:rPr>
          <w:rFonts w:ascii="Arial" w:hAnsi="Arial"/>
          <w:sz w:val="20"/>
        </w:rPr>
        <w:t>r</w:t>
      </w:r>
      <w:r w:rsidR="00721BDD">
        <w:rPr>
          <w:rFonts w:ascii="Arial" w:hAnsi="Arial"/>
          <w:sz w:val="20"/>
        </w:rPr>
        <w:t>egulat</w:t>
      </w:r>
      <w:r>
        <w:rPr>
          <w:rFonts w:ascii="Arial" w:hAnsi="Arial"/>
          <w:sz w:val="20"/>
        </w:rPr>
        <w:t xml:space="preserve">ed by </w:t>
      </w:r>
      <w:r w:rsidR="009A6FC8">
        <w:rPr>
          <w:rFonts w:ascii="Arial" w:hAnsi="Arial" w:cs="Arial"/>
          <w:sz w:val="20"/>
        </w:rPr>
        <w:t xml:space="preserve">INMETRO Ordinance nº </w:t>
      </w:r>
      <w:r w:rsidR="002A6550">
        <w:rPr>
          <w:rFonts w:ascii="Arial" w:hAnsi="Arial" w:cs="Arial"/>
          <w:sz w:val="20"/>
        </w:rPr>
        <w:t>004</w:t>
      </w:r>
      <w:r w:rsidR="009A6FC8">
        <w:rPr>
          <w:rFonts w:ascii="Arial" w:hAnsi="Arial" w:cs="Arial"/>
          <w:sz w:val="20"/>
        </w:rPr>
        <w:t>/</w:t>
      </w:r>
      <w:r w:rsidR="002A6550">
        <w:rPr>
          <w:rFonts w:ascii="Arial" w:hAnsi="Arial" w:cs="Arial"/>
          <w:sz w:val="20"/>
        </w:rPr>
        <w:t>2011</w:t>
      </w:r>
      <w:r>
        <w:rPr>
          <w:rFonts w:ascii="Arial" w:hAnsi="Arial"/>
          <w:sz w:val="20"/>
        </w:rPr>
        <w:t xml:space="preserve">. </w:t>
      </w:r>
      <w:r w:rsidR="00DA7C82">
        <w:rPr>
          <w:rFonts w:ascii="Arial" w:hAnsi="Arial"/>
          <w:sz w:val="20"/>
        </w:rPr>
        <w:t xml:space="preserve">The </w:t>
      </w:r>
      <w:r w:rsidR="00F71D7C">
        <w:rPr>
          <w:rFonts w:ascii="Arial" w:hAnsi="Arial"/>
          <w:sz w:val="20"/>
        </w:rPr>
        <w:t>regulation defines a</w:t>
      </w:r>
      <w:r w:rsidR="00A05F9E">
        <w:rPr>
          <w:rFonts w:ascii="Arial" w:hAnsi="Arial"/>
          <w:sz w:val="20"/>
        </w:rPr>
        <w:t>n</w:t>
      </w:r>
      <w:r w:rsidR="00F71D7C">
        <w:rPr>
          <w:rFonts w:ascii="Arial" w:hAnsi="Arial"/>
          <w:sz w:val="20"/>
        </w:rPr>
        <w:t xml:space="preserve"> </w:t>
      </w:r>
      <w:r w:rsidR="0065155E">
        <w:rPr>
          <w:rFonts w:ascii="Arial" w:hAnsi="Arial"/>
          <w:sz w:val="20"/>
        </w:rPr>
        <w:t xml:space="preserve">energy label scale </w:t>
      </w:r>
      <w:r w:rsidR="00DA7C82">
        <w:rPr>
          <w:rFonts w:ascii="Arial" w:hAnsi="Arial"/>
          <w:sz w:val="20"/>
        </w:rPr>
        <w:t xml:space="preserve">from A </w:t>
      </w:r>
      <w:r w:rsidR="0065155E">
        <w:rPr>
          <w:rFonts w:ascii="Arial" w:hAnsi="Arial"/>
          <w:sz w:val="20"/>
        </w:rPr>
        <w:t xml:space="preserve">to </w:t>
      </w:r>
      <w:r w:rsidR="008F0E42">
        <w:rPr>
          <w:rFonts w:ascii="Arial" w:hAnsi="Arial"/>
          <w:sz w:val="20"/>
        </w:rPr>
        <w:t>E</w:t>
      </w:r>
      <w:r w:rsidR="00DA7C82">
        <w:rPr>
          <w:rFonts w:ascii="Arial" w:hAnsi="Arial"/>
          <w:sz w:val="20"/>
        </w:rPr>
        <w:t xml:space="preserve">, being </w:t>
      </w:r>
      <w:proofErr w:type="gramStart"/>
      <w:r w:rsidR="00DA7C82">
        <w:rPr>
          <w:rFonts w:ascii="Arial" w:hAnsi="Arial"/>
          <w:sz w:val="20"/>
        </w:rPr>
        <w:t>A</w:t>
      </w:r>
      <w:proofErr w:type="gramEnd"/>
      <w:r w:rsidR="00DA7C82">
        <w:rPr>
          <w:rFonts w:ascii="Arial" w:hAnsi="Arial"/>
          <w:sz w:val="20"/>
        </w:rPr>
        <w:t xml:space="preserve"> the most efficient and </w:t>
      </w:r>
      <w:r w:rsidR="008F0E42">
        <w:rPr>
          <w:rFonts w:ascii="Arial" w:hAnsi="Arial"/>
          <w:sz w:val="20"/>
        </w:rPr>
        <w:t>E</w:t>
      </w:r>
      <w:r w:rsidR="00DA7C82">
        <w:rPr>
          <w:rFonts w:ascii="Arial" w:hAnsi="Arial"/>
          <w:sz w:val="20"/>
        </w:rPr>
        <w:t xml:space="preserve"> the least efficient category</w:t>
      </w:r>
      <w:r w:rsidR="00680CFD">
        <w:rPr>
          <w:rFonts w:ascii="Arial" w:hAnsi="Arial"/>
          <w:sz w:val="20"/>
        </w:rPr>
        <w:t>.</w:t>
      </w:r>
      <w:r w:rsidR="00DA7C82">
        <w:rPr>
          <w:rFonts w:ascii="Arial" w:hAnsi="Arial"/>
          <w:sz w:val="20"/>
        </w:rPr>
        <w:t xml:space="preserve"> </w:t>
      </w:r>
      <w:r w:rsidR="002A6550">
        <w:rPr>
          <w:rFonts w:ascii="Arial" w:hAnsi="Arial"/>
          <w:sz w:val="20"/>
        </w:rPr>
        <w:t>Photovoltaic modules</w:t>
      </w:r>
      <w:r w:rsidR="00DA7C82">
        <w:rPr>
          <w:rFonts w:ascii="Arial" w:hAnsi="Arial"/>
          <w:sz w:val="20"/>
        </w:rPr>
        <w:t xml:space="preserve"> are categorised based on their Energy Efficiency Index</w:t>
      </w:r>
      <w:r w:rsidR="002A6550">
        <w:rPr>
          <w:rFonts w:ascii="Arial" w:hAnsi="Arial"/>
          <w:sz w:val="20"/>
        </w:rPr>
        <w:t xml:space="preserve"> </w:t>
      </w:r>
      <w:r w:rsidR="00DA7C82">
        <w:rPr>
          <w:rFonts w:ascii="Arial" w:hAnsi="Arial"/>
          <w:sz w:val="20"/>
        </w:rPr>
        <w:t xml:space="preserve">(EEI), </w:t>
      </w:r>
      <w:r w:rsidR="002A6550">
        <w:rPr>
          <w:rFonts w:ascii="Arial" w:hAnsi="Arial"/>
          <w:sz w:val="20"/>
        </w:rPr>
        <w:t xml:space="preserve">and are different for crystalline silicon and thin-film modules, </w:t>
      </w:r>
      <w:r w:rsidR="00DA7C82">
        <w:rPr>
          <w:rFonts w:ascii="Arial" w:hAnsi="Arial"/>
          <w:sz w:val="20"/>
        </w:rPr>
        <w:t>according to the table</w:t>
      </w:r>
      <w:r w:rsidR="002A6550">
        <w:rPr>
          <w:rFonts w:ascii="Arial" w:hAnsi="Arial"/>
          <w:sz w:val="20"/>
        </w:rPr>
        <w:t>s</w:t>
      </w:r>
      <w:r w:rsidR="00DA7C82">
        <w:rPr>
          <w:rFonts w:ascii="Arial" w:hAnsi="Arial"/>
          <w:sz w:val="20"/>
        </w:rPr>
        <w:t xml:space="preserve"> below:</w:t>
      </w:r>
    </w:p>
    <w:p w14:paraId="4FE6C457" w14:textId="630721EF" w:rsidR="002A6550" w:rsidRDefault="002A6550" w:rsidP="002A6550">
      <w:pPr>
        <w:spacing w:line="300" w:lineRule="exact"/>
        <w:jc w:val="both"/>
        <w:rPr>
          <w:rFonts w:ascii="Arial" w:hAnsi="Arial"/>
          <w:sz w:val="20"/>
        </w:rPr>
      </w:pPr>
    </w:p>
    <w:p w14:paraId="23ADC6FC" w14:textId="5CB7805F" w:rsidR="002A6550" w:rsidRDefault="002A6550" w:rsidP="002A6550">
      <w:pPr>
        <w:spacing w:line="300" w:lineRule="exact"/>
        <w:jc w:val="both"/>
        <w:rPr>
          <w:rFonts w:ascii="Arial" w:hAnsi="Arial"/>
          <w:sz w:val="20"/>
        </w:rPr>
      </w:pPr>
    </w:p>
    <w:p w14:paraId="06C499A7" w14:textId="3F4746AD" w:rsidR="002A6550" w:rsidRDefault="002A6550" w:rsidP="002A6550">
      <w:pPr>
        <w:spacing w:line="300" w:lineRule="exact"/>
        <w:jc w:val="both"/>
        <w:rPr>
          <w:rFonts w:ascii="Arial" w:hAnsi="Arial"/>
          <w:sz w:val="20"/>
        </w:rPr>
      </w:pPr>
    </w:p>
    <w:p w14:paraId="4EFFC7E7" w14:textId="77777777" w:rsidR="004C153B" w:rsidRDefault="004C153B" w:rsidP="002A6550">
      <w:pPr>
        <w:spacing w:line="300" w:lineRule="exact"/>
        <w:jc w:val="both"/>
        <w:rPr>
          <w:rFonts w:ascii="Arial" w:hAnsi="Arial"/>
          <w:sz w:val="20"/>
        </w:rPr>
      </w:pPr>
    </w:p>
    <w:p w14:paraId="45A4C9CD" w14:textId="77777777" w:rsidR="004C153B" w:rsidRDefault="004C153B" w:rsidP="002A6550">
      <w:pPr>
        <w:spacing w:line="300" w:lineRule="exact"/>
        <w:jc w:val="both"/>
        <w:rPr>
          <w:rFonts w:ascii="Arial" w:hAnsi="Arial"/>
          <w:sz w:val="20"/>
        </w:rPr>
      </w:pPr>
    </w:p>
    <w:p w14:paraId="2C6F3EBB" w14:textId="42C64448" w:rsidR="002A6550" w:rsidRDefault="002A6550" w:rsidP="002A6550">
      <w:pPr>
        <w:spacing w:line="300" w:lineRule="exact"/>
        <w:jc w:val="both"/>
        <w:rPr>
          <w:rFonts w:ascii="Arial" w:hAnsi="Arial"/>
          <w:sz w:val="20"/>
        </w:rPr>
      </w:pPr>
    </w:p>
    <w:p w14:paraId="4B364869" w14:textId="77777777" w:rsidR="002A6550" w:rsidRDefault="002A6550" w:rsidP="002A6550">
      <w:pPr>
        <w:spacing w:line="300" w:lineRule="exact"/>
        <w:jc w:val="both"/>
        <w:rPr>
          <w:rFonts w:ascii="Arial" w:hAnsi="Arial"/>
          <w:sz w:val="20"/>
        </w:rPr>
      </w:pPr>
    </w:p>
    <w:p w14:paraId="62092A3A" w14:textId="20518C16" w:rsidR="002A6550" w:rsidRPr="002A6550" w:rsidRDefault="002A6550" w:rsidP="002A6550">
      <w:pPr>
        <w:pStyle w:val="PargrafodaLista"/>
        <w:numPr>
          <w:ilvl w:val="0"/>
          <w:numId w:val="18"/>
        </w:numPr>
        <w:spacing w:line="300" w:lineRule="exact"/>
        <w:jc w:val="both"/>
        <w:rPr>
          <w:rFonts w:ascii="Arial" w:hAnsi="Arial"/>
          <w:sz w:val="20"/>
          <w:lang w:val="en-US"/>
        </w:rPr>
      </w:pPr>
      <w:r w:rsidRPr="002A6550">
        <w:rPr>
          <w:rFonts w:ascii="Arial" w:hAnsi="Arial"/>
          <w:b/>
          <w:bCs/>
          <w:sz w:val="20"/>
          <w:lang w:val="en-US"/>
        </w:rPr>
        <w:lastRenderedPageBreak/>
        <w:t>Crystalline Silicon (mono-</w:t>
      </w:r>
      <w:proofErr w:type="spellStart"/>
      <w:r w:rsidRPr="002A6550">
        <w:rPr>
          <w:rFonts w:ascii="Arial" w:hAnsi="Arial"/>
          <w:b/>
          <w:bCs/>
          <w:sz w:val="20"/>
          <w:lang w:val="en-US"/>
        </w:rPr>
        <w:t>si</w:t>
      </w:r>
      <w:proofErr w:type="spellEnd"/>
      <w:r w:rsidRPr="002A6550">
        <w:rPr>
          <w:rFonts w:ascii="Arial" w:hAnsi="Arial"/>
          <w:b/>
          <w:bCs/>
          <w:sz w:val="20"/>
          <w:lang w:val="en-US"/>
        </w:rPr>
        <w:t xml:space="preserve"> or poly-</w:t>
      </w:r>
      <w:proofErr w:type="spellStart"/>
      <w:r w:rsidRPr="002A6550">
        <w:rPr>
          <w:rFonts w:ascii="Arial" w:hAnsi="Arial"/>
          <w:b/>
          <w:bCs/>
          <w:sz w:val="20"/>
          <w:lang w:val="en-US"/>
        </w:rPr>
        <w:t>si</w:t>
      </w:r>
      <w:proofErr w:type="spellEnd"/>
      <w:r w:rsidRPr="002A6550">
        <w:rPr>
          <w:rFonts w:ascii="Arial" w:hAnsi="Arial"/>
          <w:b/>
          <w:bCs/>
          <w:sz w:val="20"/>
          <w:lang w:val="en-US"/>
        </w:rPr>
        <w:t>):</w:t>
      </w:r>
    </w:p>
    <w:tbl>
      <w:tblPr>
        <w:tblStyle w:val="Tabelacomgrade"/>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903"/>
        <w:gridCol w:w="277"/>
        <w:gridCol w:w="2284"/>
        <w:gridCol w:w="14"/>
        <w:gridCol w:w="2296"/>
      </w:tblGrid>
      <w:tr w:rsidR="000E3498" w:rsidRPr="00743123" w14:paraId="7D686EF0" w14:textId="77777777" w:rsidTr="00483E25">
        <w:trPr>
          <w:trHeight w:val="550"/>
        </w:trPr>
        <w:tc>
          <w:tcPr>
            <w:tcW w:w="2088" w:type="dxa"/>
            <w:vMerge w:val="restart"/>
            <w:tcBorders>
              <w:top w:val="nil"/>
              <w:left w:val="nil"/>
              <w:bottom w:val="nil"/>
              <w:right w:val="nil"/>
            </w:tcBorders>
          </w:tcPr>
          <w:p w14:paraId="4084C58B" w14:textId="10730DF6" w:rsidR="00483E25" w:rsidRPr="00483E25" w:rsidRDefault="002A6550" w:rsidP="00BC5E94">
            <w:pPr>
              <w:spacing w:after="0"/>
              <w:jc w:val="center"/>
              <w:rPr>
                <w:rFonts w:ascii="Arial" w:hAnsi="Arial"/>
                <w:sz w:val="20"/>
              </w:rPr>
            </w:pPr>
            <w:r>
              <w:rPr>
                <w:noProof/>
                <w:lang w:val="pt-BR" w:eastAsia="pt-BR"/>
              </w:rPr>
              <w:drawing>
                <wp:inline distT="0" distB="0" distL="0" distR="0" wp14:anchorId="28EB4593" wp14:editId="75AA9B74">
                  <wp:extent cx="1469390" cy="2204084"/>
                  <wp:effectExtent l="0" t="0" r="0" b="635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2769" cy="2284152"/>
                          </a:xfrm>
                          <a:prstGeom prst="rect">
                            <a:avLst/>
                          </a:prstGeom>
                        </pic:spPr>
                      </pic:pic>
                    </a:graphicData>
                  </a:graphic>
                </wp:inline>
              </w:drawing>
            </w:r>
          </w:p>
        </w:tc>
        <w:tc>
          <w:tcPr>
            <w:tcW w:w="2086" w:type="dxa"/>
            <w:vMerge w:val="restart"/>
            <w:tcBorders>
              <w:top w:val="nil"/>
              <w:left w:val="nil"/>
              <w:bottom w:val="nil"/>
              <w:right w:val="nil"/>
            </w:tcBorders>
          </w:tcPr>
          <w:p w14:paraId="5454FD53" w14:textId="53391925" w:rsidR="00483E25" w:rsidRPr="00483E25" w:rsidRDefault="00483E25" w:rsidP="009A6FC8">
            <w:pPr>
              <w:spacing w:after="0"/>
              <w:rPr>
                <w:rFonts w:ascii="Arial" w:hAnsi="Arial"/>
                <w:sz w:val="20"/>
              </w:rPr>
            </w:pPr>
          </w:p>
        </w:tc>
        <w:tc>
          <w:tcPr>
            <w:tcW w:w="283" w:type="dxa"/>
            <w:vMerge w:val="restart"/>
            <w:tcBorders>
              <w:top w:val="nil"/>
              <w:left w:val="nil"/>
              <w:bottom w:val="nil"/>
            </w:tcBorders>
            <w:shd w:val="clear" w:color="auto" w:fill="auto"/>
          </w:tcPr>
          <w:p w14:paraId="5B872D12" w14:textId="77777777" w:rsidR="00483E25" w:rsidRPr="00B63F69" w:rsidRDefault="00483E25" w:rsidP="007A7D10">
            <w:pPr>
              <w:spacing w:after="0"/>
              <w:jc w:val="center"/>
              <w:rPr>
                <w:rFonts w:ascii="Arial" w:hAnsi="Arial" w:cs="Arial"/>
                <w:b/>
                <w:sz w:val="20"/>
              </w:rPr>
            </w:pPr>
          </w:p>
        </w:tc>
        <w:tc>
          <w:tcPr>
            <w:tcW w:w="4847" w:type="dxa"/>
            <w:gridSpan w:val="3"/>
            <w:shd w:val="clear" w:color="auto" w:fill="D9D9D9" w:themeFill="background1" w:themeFillShade="D9"/>
            <w:vAlign w:val="center"/>
          </w:tcPr>
          <w:p w14:paraId="6BD8F629" w14:textId="5BE51F05" w:rsidR="00483E25" w:rsidRPr="00743123" w:rsidRDefault="009A6FC8" w:rsidP="007A7D10">
            <w:pPr>
              <w:spacing w:after="0"/>
              <w:jc w:val="center"/>
              <w:rPr>
                <w:rFonts w:ascii="Arial" w:hAnsi="Arial"/>
                <w:b/>
                <w:smallCaps/>
                <w:sz w:val="20"/>
              </w:rPr>
            </w:pPr>
            <w:r>
              <w:rPr>
                <w:rFonts w:ascii="Arial" w:hAnsi="Arial"/>
                <w:b/>
                <w:smallCaps/>
                <w:sz w:val="20"/>
              </w:rPr>
              <w:t>INMETRO Ordinance</w:t>
            </w:r>
            <w:r w:rsidR="00483E25" w:rsidRPr="00743123">
              <w:rPr>
                <w:rFonts w:ascii="Arial" w:hAnsi="Arial"/>
                <w:b/>
                <w:smallCaps/>
                <w:sz w:val="20"/>
              </w:rPr>
              <w:t xml:space="preserve"> </w:t>
            </w:r>
            <w:r>
              <w:rPr>
                <w:rFonts w:ascii="Arial" w:hAnsi="Arial"/>
                <w:b/>
                <w:smallCaps/>
                <w:sz w:val="20"/>
              </w:rPr>
              <w:t>N</w:t>
            </w:r>
            <w:r w:rsidR="00483E25" w:rsidRPr="00743123">
              <w:rPr>
                <w:rFonts w:ascii="Arial" w:hAnsi="Arial"/>
                <w:b/>
                <w:smallCaps/>
                <w:sz w:val="20"/>
              </w:rPr>
              <w:t xml:space="preserve">º </w:t>
            </w:r>
            <w:r w:rsidR="002A6550">
              <w:rPr>
                <w:rFonts w:ascii="Arial" w:hAnsi="Arial"/>
                <w:b/>
                <w:smallCaps/>
                <w:sz w:val="20"/>
              </w:rPr>
              <w:t>04</w:t>
            </w:r>
            <w:r w:rsidR="00614C64">
              <w:rPr>
                <w:rFonts w:ascii="Arial" w:hAnsi="Arial"/>
                <w:b/>
                <w:smallCaps/>
                <w:sz w:val="20"/>
              </w:rPr>
              <w:t>/20</w:t>
            </w:r>
            <w:r w:rsidR="002A6550">
              <w:rPr>
                <w:rFonts w:ascii="Arial" w:hAnsi="Arial"/>
                <w:b/>
                <w:smallCaps/>
                <w:sz w:val="20"/>
              </w:rPr>
              <w:t>11</w:t>
            </w:r>
          </w:p>
        </w:tc>
      </w:tr>
      <w:tr w:rsidR="000E3498" w14:paraId="20289952" w14:textId="77777777" w:rsidTr="00483E25">
        <w:trPr>
          <w:trHeight w:val="340"/>
        </w:trPr>
        <w:tc>
          <w:tcPr>
            <w:tcW w:w="2088" w:type="dxa"/>
            <w:vMerge/>
            <w:tcBorders>
              <w:left w:val="nil"/>
              <w:bottom w:val="nil"/>
              <w:right w:val="nil"/>
            </w:tcBorders>
          </w:tcPr>
          <w:p w14:paraId="2A74EAB2"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625C6BB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0E9DC033" w14:textId="77777777" w:rsidR="00483E25" w:rsidRDefault="00483E25" w:rsidP="007A7D10">
            <w:pPr>
              <w:spacing w:after="0"/>
              <w:jc w:val="center"/>
              <w:rPr>
                <w:rFonts w:ascii="Arial" w:hAnsi="Arial"/>
                <w:sz w:val="20"/>
              </w:rPr>
            </w:pPr>
          </w:p>
        </w:tc>
        <w:tc>
          <w:tcPr>
            <w:tcW w:w="2409" w:type="dxa"/>
            <w:shd w:val="clear" w:color="auto" w:fill="D9D9D9" w:themeFill="background1" w:themeFillShade="D9"/>
            <w:vAlign w:val="center"/>
          </w:tcPr>
          <w:p w14:paraId="54E32125" w14:textId="77777777"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2438" w:type="dxa"/>
            <w:gridSpan w:val="2"/>
            <w:shd w:val="clear" w:color="auto" w:fill="D9D9D9" w:themeFill="background1" w:themeFillShade="D9"/>
            <w:vAlign w:val="center"/>
          </w:tcPr>
          <w:p w14:paraId="287B6042" w14:textId="77777777" w:rsidR="00483E25" w:rsidRDefault="00483E25" w:rsidP="007A7D10">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r>
      <w:tr w:rsidR="000E3498" w14:paraId="00BC3864" w14:textId="77777777" w:rsidTr="00483E25">
        <w:trPr>
          <w:trHeight w:val="340"/>
        </w:trPr>
        <w:tc>
          <w:tcPr>
            <w:tcW w:w="2088" w:type="dxa"/>
            <w:vMerge/>
            <w:tcBorders>
              <w:left w:val="nil"/>
              <w:bottom w:val="nil"/>
              <w:right w:val="nil"/>
            </w:tcBorders>
          </w:tcPr>
          <w:p w14:paraId="508EB45B"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0DA9F189"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4BA3CC84" w14:textId="77777777" w:rsidR="00483E25" w:rsidRDefault="00483E25" w:rsidP="007A7D10">
            <w:pPr>
              <w:spacing w:after="0"/>
              <w:jc w:val="center"/>
              <w:rPr>
                <w:rFonts w:ascii="Arial" w:hAnsi="Arial"/>
                <w:sz w:val="20"/>
              </w:rPr>
            </w:pPr>
          </w:p>
        </w:tc>
        <w:tc>
          <w:tcPr>
            <w:tcW w:w="2409" w:type="dxa"/>
            <w:vAlign w:val="center"/>
          </w:tcPr>
          <w:p w14:paraId="65E9C32F" w14:textId="6A7C9317" w:rsidR="00483E25" w:rsidRDefault="00483E25" w:rsidP="007A7D10">
            <w:pPr>
              <w:spacing w:after="0"/>
              <w:jc w:val="center"/>
              <w:rPr>
                <w:rFonts w:ascii="Arial" w:hAnsi="Arial"/>
                <w:sz w:val="20"/>
              </w:rPr>
            </w:pPr>
            <w:r>
              <w:rPr>
                <w:rFonts w:ascii="Arial" w:hAnsi="Arial"/>
                <w:sz w:val="20"/>
              </w:rPr>
              <w:t>A</w:t>
            </w:r>
          </w:p>
        </w:tc>
        <w:tc>
          <w:tcPr>
            <w:tcW w:w="2438" w:type="dxa"/>
            <w:gridSpan w:val="2"/>
            <w:vAlign w:val="center"/>
          </w:tcPr>
          <w:p w14:paraId="53F1DD1B" w14:textId="5E0A0D84" w:rsidR="00483E25" w:rsidRDefault="00483E25" w:rsidP="007A7D10">
            <w:pPr>
              <w:spacing w:after="0"/>
              <w:jc w:val="center"/>
              <w:rPr>
                <w:rFonts w:ascii="Arial" w:hAnsi="Arial"/>
                <w:sz w:val="20"/>
              </w:rPr>
            </w:pPr>
            <w:r>
              <w:rPr>
                <w:rFonts w:ascii="Arial" w:hAnsi="Arial"/>
                <w:sz w:val="20"/>
              </w:rPr>
              <w:t xml:space="preserve">EEI </w:t>
            </w:r>
            <w:r w:rsidR="002A6550">
              <w:rPr>
                <w:rFonts w:ascii="Verdana" w:hAnsi="Verdana"/>
                <w:sz w:val="20"/>
              </w:rPr>
              <w:t>&gt;</w:t>
            </w:r>
            <w:r>
              <w:rPr>
                <w:rFonts w:ascii="Arial" w:hAnsi="Arial"/>
                <w:sz w:val="20"/>
              </w:rPr>
              <w:t xml:space="preserve"> </w:t>
            </w:r>
            <w:r w:rsidR="002A6550">
              <w:rPr>
                <w:rFonts w:ascii="Arial" w:hAnsi="Arial"/>
                <w:sz w:val="20"/>
              </w:rPr>
              <w:t>13,5%</w:t>
            </w:r>
          </w:p>
        </w:tc>
      </w:tr>
      <w:tr w:rsidR="000E3498" w14:paraId="217DF990" w14:textId="77777777" w:rsidTr="00483E25">
        <w:trPr>
          <w:trHeight w:val="340"/>
        </w:trPr>
        <w:tc>
          <w:tcPr>
            <w:tcW w:w="2088" w:type="dxa"/>
            <w:vMerge/>
            <w:tcBorders>
              <w:left w:val="nil"/>
              <w:bottom w:val="nil"/>
              <w:right w:val="nil"/>
            </w:tcBorders>
          </w:tcPr>
          <w:p w14:paraId="4FCC172A"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63A180FF"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45DE9AAA" w14:textId="77777777" w:rsidR="00483E25" w:rsidRDefault="00483E25" w:rsidP="007A7D10">
            <w:pPr>
              <w:spacing w:after="0"/>
              <w:jc w:val="center"/>
              <w:rPr>
                <w:rFonts w:ascii="Arial" w:hAnsi="Arial"/>
                <w:sz w:val="20"/>
              </w:rPr>
            </w:pPr>
          </w:p>
        </w:tc>
        <w:tc>
          <w:tcPr>
            <w:tcW w:w="2409" w:type="dxa"/>
            <w:vAlign w:val="center"/>
          </w:tcPr>
          <w:p w14:paraId="07E05868" w14:textId="46556B4D" w:rsidR="00483E25" w:rsidRDefault="009A6FC8" w:rsidP="007A7D10">
            <w:pPr>
              <w:spacing w:after="0"/>
              <w:jc w:val="center"/>
              <w:rPr>
                <w:rFonts w:ascii="Arial" w:hAnsi="Arial"/>
                <w:sz w:val="20"/>
              </w:rPr>
            </w:pPr>
            <w:r>
              <w:rPr>
                <w:rFonts w:ascii="Arial" w:hAnsi="Arial"/>
                <w:sz w:val="20"/>
              </w:rPr>
              <w:t>B</w:t>
            </w:r>
          </w:p>
        </w:tc>
        <w:tc>
          <w:tcPr>
            <w:tcW w:w="2438" w:type="dxa"/>
            <w:gridSpan w:val="2"/>
            <w:vAlign w:val="center"/>
          </w:tcPr>
          <w:p w14:paraId="44AC4FCB" w14:textId="57AED0D4" w:rsidR="00483E25" w:rsidRDefault="002A6550" w:rsidP="007A7D10">
            <w:pPr>
              <w:spacing w:after="0"/>
              <w:jc w:val="center"/>
              <w:rPr>
                <w:rFonts w:ascii="Arial" w:hAnsi="Arial"/>
                <w:sz w:val="20"/>
              </w:rPr>
            </w:pPr>
            <w:r>
              <w:rPr>
                <w:rFonts w:ascii="Arial" w:hAnsi="Arial"/>
                <w:sz w:val="20"/>
              </w:rPr>
              <w:t>13%</w:t>
            </w:r>
            <w:r w:rsidR="00483E25">
              <w:rPr>
                <w:rFonts w:ascii="Arial" w:hAnsi="Arial"/>
                <w:sz w:val="20"/>
              </w:rPr>
              <w:t xml:space="preserve"> </w:t>
            </w:r>
            <w:r>
              <w:rPr>
                <w:rFonts w:ascii="Arial" w:hAnsi="Arial"/>
                <w:sz w:val="20"/>
              </w:rPr>
              <w:t>&lt;</w:t>
            </w:r>
            <w:r w:rsidR="00483E25">
              <w:rPr>
                <w:rFonts w:ascii="Arial" w:hAnsi="Arial"/>
                <w:sz w:val="20"/>
              </w:rPr>
              <w:t xml:space="preserve"> EEI </w:t>
            </w:r>
            <w:r>
              <w:rPr>
                <w:rFonts w:ascii="Verdana" w:hAnsi="Verdana"/>
                <w:sz w:val="20"/>
              </w:rPr>
              <w:t>≤</w:t>
            </w:r>
            <w:r w:rsidR="00483E25">
              <w:rPr>
                <w:rFonts w:ascii="Arial" w:hAnsi="Arial"/>
                <w:sz w:val="20"/>
              </w:rPr>
              <w:t xml:space="preserve"> </w:t>
            </w:r>
            <w:r>
              <w:rPr>
                <w:rFonts w:ascii="Arial" w:hAnsi="Arial"/>
                <w:sz w:val="20"/>
              </w:rPr>
              <w:t>13,5%</w:t>
            </w:r>
          </w:p>
        </w:tc>
      </w:tr>
      <w:tr w:rsidR="000E3498" w14:paraId="3FB45120" w14:textId="77777777" w:rsidTr="00483E25">
        <w:trPr>
          <w:trHeight w:val="340"/>
        </w:trPr>
        <w:tc>
          <w:tcPr>
            <w:tcW w:w="2088" w:type="dxa"/>
            <w:vMerge/>
            <w:tcBorders>
              <w:left w:val="nil"/>
              <w:bottom w:val="nil"/>
              <w:right w:val="nil"/>
            </w:tcBorders>
          </w:tcPr>
          <w:p w14:paraId="78DBC27B"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21C0D93A"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7E5A5950" w14:textId="77777777" w:rsidR="00483E25" w:rsidRDefault="00483E25" w:rsidP="007A7D10">
            <w:pPr>
              <w:spacing w:after="0"/>
              <w:jc w:val="center"/>
              <w:rPr>
                <w:rFonts w:ascii="Arial" w:hAnsi="Arial"/>
                <w:sz w:val="20"/>
              </w:rPr>
            </w:pPr>
          </w:p>
        </w:tc>
        <w:tc>
          <w:tcPr>
            <w:tcW w:w="2409" w:type="dxa"/>
            <w:vAlign w:val="center"/>
          </w:tcPr>
          <w:p w14:paraId="6B214AB2" w14:textId="301793BE" w:rsidR="00483E25" w:rsidRDefault="009A6FC8" w:rsidP="007A7D10">
            <w:pPr>
              <w:spacing w:after="0"/>
              <w:jc w:val="center"/>
              <w:rPr>
                <w:rFonts w:ascii="Arial" w:hAnsi="Arial"/>
                <w:sz w:val="20"/>
              </w:rPr>
            </w:pPr>
            <w:r>
              <w:rPr>
                <w:rFonts w:ascii="Arial" w:hAnsi="Arial"/>
                <w:sz w:val="20"/>
              </w:rPr>
              <w:t>C</w:t>
            </w:r>
          </w:p>
        </w:tc>
        <w:tc>
          <w:tcPr>
            <w:tcW w:w="2438" w:type="dxa"/>
            <w:gridSpan w:val="2"/>
            <w:vAlign w:val="center"/>
          </w:tcPr>
          <w:p w14:paraId="773B7995" w14:textId="0BDE97E4" w:rsidR="00483E25" w:rsidRDefault="002A6550" w:rsidP="007A7D10">
            <w:pPr>
              <w:spacing w:after="0"/>
              <w:jc w:val="center"/>
              <w:rPr>
                <w:rFonts w:ascii="Arial" w:hAnsi="Arial"/>
                <w:sz w:val="20"/>
              </w:rPr>
            </w:pPr>
            <w:r>
              <w:rPr>
                <w:rFonts w:ascii="Arial" w:hAnsi="Arial"/>
                <w:sz w:val="20"/>
              </w:rPr>
              <w:t xml:space="preserve">12% &lt; EEI </w:t>
            </w:r>
            <w:r>
              <w:rPr>
                <w:rFonts w:ascii="Verdana" w:hAnsi="Verdana"/>
                <w:sz w:val="20"/>
              </w:rPr>
              <w:t>≤</w:t>
            </w:r>
            <w:r>
              <w:rPr>
                <w:rFonts w:ascii="Arial" w:hAnsi="Arial"/>
                <w:sz w:val="20"/>
              </w:rPr>
              <w:t xml:space="preserve"> 13%</w:t>
            </w:r>
          </w:p>
        </w:tc>
      </w:tr>
      <w:tr w:rsidR="000E3498" w14:paraId="7E009483" w14:textId="77777777" w:rsidTr="00483E25">
        <w:trPr>
          <w:trHeight w:val="340"/>
        </w:trPr>
        <w:tc>
          <w:tcPr>
            <w:tcW w:w="2088" w:type="dxa"/>
            <w:vMerge/>
            <w:tcBorders>
              <w:left w:val="nil"/>
              <w:bottom w:val="nil"/>
              <w:right w:val="nil"/>
            </w:tcBorders>
          </w:tcPr>
          <w:p w14:paraId="0399062E"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208EC61D"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2053113E" w14:textId="77777777" w:rsidR="00483E25" w:rsidRDefault="00483E25" w:rsidP="007A7D10">
            <w:pPr>
              <w:spacing w:after="0"/>
              <w:jc w:val="center"/>
              <w:rPr>
                <w:rFonts w:ascii="Arial" w:hAnsi="Arial"/>
                <w:sz w:val="20"/>
              </w:rPr>
            </w:pPr>
          </w:p>
        </w:tc>
        <w:tc>
          <w:tcPr>
            <w:tcW w:w="2409" w:type="dxa"/>
            <w:vAlign w:val="center"/>
          </w:tcPr>
          <w:p w14:paraId="2DC92EAC" w14:textId="72E77F22" w:rsidR="00483E25" w:rsidRDefault="009A6FC8" w:rsidP="007A7D10">
            <w:pPr>
              <w:spacing w:after="0"/>
              <w:jc w:val="center"/>
              <w:rPr>
                <w:rFonts w:ascii="Arial" w:hAnsi="Arial"/>
                <w:sz w:val="20"/>
              </w:rPr>
            </w:pPr>
            <w:r>
              <w:rPr>
                <w:rFonts w:ascii="Arial" w:hAnsi="Arial"/>
                <w:sz w:val="20"/>
              </w:rPr>
              <w:t>D</w:t>
            </w:r>
          </w:p>
        </w:tc>
        <w:tc>
          <w:tcPr>
            <w:tcW w:w="2438" w:type="dxa"/>
            <w:gridSpan w:val="2"/>
            <w:vAlign w:val="center"/>
          </w:tcPr>
          <w:p w14:paraId="1A104A56" w14:textId="059CD822" w:rsidR="00483E25" w:rsidRDefault="002A6550" w:rsidP="007A7D10">
            <w:pPr>
              <w:spacing w:after="0"/>
              <w:jc w:val="center"/>
              <w:rPr>
                <w:rFonts w:ascii="Arial" w:hAnsi="Arial"/>
                <w:sz w:val="20"/>
              </w:rPr>
            </w:pPr>
            <w:r>
              <w:rPr>
                <w:rFonts w:ascii="Arial" w:hAnsi="Arial"/>
                <w:sz w:val="20"/>
              </w:rPr>
              <w:t>11%</w:t>
            </w:r>
            <w:r w:rsidR="00483E25">
              <w:rPr>
                <w:rFonts w:ascii="Arial" w:hAnsi="Arial"/>
                <w:sz w:val="20"/>
              </w:rPr>
              <w:t xml:space="preserve"> </w:t>
            </w:r>
            <w:r w:rsidR="00483E25">
              <w:rPr>
                <w:rFonts w:ascii="Verdana" w:hAnsi="Verdana"/>
                <w:sz w:val="20"/>
              </w:rPr>
              <w:t>≤</w:t>
            </w:r>
            <w:r w:rsidR="00483E25">
              <w:rPr>
                <w:rFonts w:ascii="Arial" w:hAnsi="Arial"/>
                <w:sz w:val="20"/>
              </w:rPr>
              <w:t xml:space="preserve"> EEI &lt; </w:t>
            </w:r>
            <w:r>
              <w:rPr>
                <w:rFonts w:ascii="Arial" w:hAnsi="Arial"/>
                <w:sz w:val="20"/>
              </w:rPr>
              <w:t>12%</w:t>
            </w:r>
          </w:p>
        </w:tc>
      </w:tr>
      <w:tr w:rsidR="000E3498" w14:paraId="1C8BF32B" w14:textId="77777777" w:rsidTr="00483E25">
        <w:trPr>
          <w:trHeight w:val="340"/>
        </w:trPr>
        <w:tc>
          <w:tcPr>
            <w:tcW w:w="2088" w:type="dxa"/>
            <w:vMerge/>
            <w:tcBorders>
              <w:left w:val="nil"/>
              <w:bottom w:val="nil"/>
              <w:right w:val="nil"/>
            </w:tcBorders>
          </w:tcPr>
          <w:p w14:paraId="774E6C88"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16A6A2D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11C2725E" w14:textId="77777777" w:rsidR="00483E25" w:rsidRDefault="00483E25" w:rsidP="007A7D10">
            <w:pPr>
              <w:spacing w:after="0"/>
              <w:jc w:val="center"/>
              <w:rPr>
                <w:rFonts w:ascii="Arial" w:hAnsi="Arial"/>
                <w:sz w:val="20"/>
              </w:rPr>
            </w:pPr>
          </w:p>
        </w:tc>
        <w:tc>
          <w:tcPr>
            <w:tcW w:w="2409" w:type="dxa"/>
            <w:vAlign w:val="center"/>
          </w:tcPr>
          <w:p w14:paraId="6BAA4C93" w14:textId="02AD9E32" w:rsidR="00483E25" w:rsidRDefault="009A6FC8" w:rsidP="007A7D10">
            <w:pPr>
              <w:spacing w:after="0"/>
              <w:jc w:val="center"/>
              <w:rPr>
                <w:rFonts w:ascii="Arial" w:hAnsi="Arial"/>
                <w:sz w:val="20"/>
              </w:rPr>
            </w:pPr>
            <w:r>
              <w:rPr>
                <w:rFonts w:ascii="Arial" w:hAnsi="Arial"/>
                <w:sz w:val="20"/>
              </w:rPr>
              <w:t>E</w:t>
            </w:r>
          </w:p>
        </w:tc>
        <w:tc>
          <w:tcPr>
            <w:tcW w:w="2438" w:type="dxa"/>
            <w:gridSpan w:val="2"/>
            <w:vAlign w:val="center"/>
          </w:tcPr>
          <w:p w14:paraId="7F4887BA" w14:textId="1179CA8C" w:rsidR="00483E25" w:rsidRDefault="00483E25" w:rsidP="007A7D10">
            <w:pPr>
              <w:spacing w:after="0"/>
              <w:jc w:val="center"/>
              <w:rPr>
                <w:rFonts w:ascii="Arial" w:hAnsi="Arial"/>
                <w:sz w:val="20"/>
              </w:rPr>
            </w:pPr>
            <w:r>
              <w:rPr>
                <w:rFonts w:ascii="Arial" w:hAnsi="Arial"/>
                <w:sz w:val="20"/>
              </w:rPr>
              <w:t>EEI</w:t>
            </w:r>
            <w:r w:rsidR="002A6550">
              <w:rPr>
                <w:rFonts w:ascii="Arial" w:hAnsi="Arial"/>
                <w:sz w:val="20"/>
              </w:rPr>
              <w:t xml:space="preserve"> &lt; 11%</w:t>
            </w:r>
          </w:p>
        </w:tc>
      </w:tr>
      <w:tr w:rsidR="000E3498" w14:paraId="0533BF0C" w14:textId="77777777" w:rsidTr="00483E25">
        <w:trPr>
          <w:trHeight w:val="340"/>
        </w:trPr>
        <w:tc>
          <w:tcPr>
            <w:tcW w:w="2088" w:type="dxa"/>
            <w:vMerge/>
            <w:tcBorders>
              <w:left w:val="nil"/>
              <w:bottom w:val="nil"/>
              <w:right w:val="nil"/>
            </w:tcBorders>
          </w:tcPr>
          <w:p w14:paraId="0E75C795" w14:textId="77777777" w:rsidR="00483E25" w:rsidRDefault="00483E25" w:rsidP="007A7D10">
            <w:pPr>
              <w:spacing w:after="0"/>
              <w:jc w:val="center"/>
              <w:rPr>
                <w:rFonts w:ascii="Arial" w:hAnsi="Arial"/>
                <w:noProof/>
                <w:sz w:val="20"/>
                <w:lang w:val="pt-PT" w:eastAsia="pt-PT"/>
              </w:rPr>
            </w:pPr>
          </w:p>
        </w:tc>
        <w:tc>
          <w:tcPr>
            <w:tcW w:w="2086" w:type="dxa"/>
            <w:vMerge/>
            <w:tcBorders>
              <w:left w:val="nil"/>
              <w:bottom w:val="nil"/>
              <w:right w:val="nil"/>
            </w:tcBorders>
          </w:tcPr>
          <w:p w14:paraId="5776505B" w14:textId="77777777" w:rsidR="00483E25" w:rsidRDefault="00483E25" w:rsidP="007A7D10">
            <w:pPr>
              <w:spacing w:after="0"/>
              <w:jc w:val="center"/>
              <w:rPr>
                <w:rFonts w:ascii="Arial" w:hAnsi="Arial"/>
                <w:noProof/>
                <w:sz w:val="20"/>
                <w:lang w:val="pt-PT" w:eastAsia="pt-PT"/>
              </w:rPr>
            </w:pPr>
          </w:p>
        </w:tc>
        <w:tc>
          <w:tcPr>
            <w:tcW w:w="283" w:type="dxa"/>
            <w:vMerge/>
            <w:tcBorders>
              <w:left w:val="nil"/>
              <w:bottom w:val="nil"/>
              <w:right w:val="nil"/>
            </w:tcBorders>
            <w:shd w:val="clear" w:color="auto" w:fill="auto"/>
          </w:tcPr>
          <w:p w14:paraId="70F599DC" w14:textId="77777777" w:rsidR="00483E25" w:rsidRDefault="00483E25" w:rsidP="007A7D10">
            <w:pPr>
              <w:spacing w:after="0"/>
              <w:jc w:val="center"/>
              <w:rPr>
                <w:rFonts w:ascii="Arial" w:hAnsi="Arial"/>
                <w:sz w:val="20"/>
              </w:rPr>
            </w:pPr>
          </w:p>
        </w:tc>
        <w:tc>
          <w:tcPr>
            <w:tcW w:w="2423" w:type="dxa"/>
            <w:gridSpan w:val="2"/>
            <w:tcBorders>
              <w:left w:val="nil"/>
              <w:bottom w:val="nil"/>
              <w:right w:val="nil"/>
            </w:tcBorders>
            <w:vAlign w:val="center"/>
          </w:tcPr>
          <w:p w14:paraId="191C6EDB" w14:textId="77777777" w:rsidR="00483E25" w:rsidRDefault="00483E25" w:rsidP="007A7D10">
            <w:pPr>
              <w:spacing w:after="0"/>
              <w:jc w:val="center"/>
              <w:rPr>
                <w:rFonts w:ascii="Arial" w:hAnsi="Arial"/>
                <w:noProof/>
                <w:sz w:val="20"/>
                <w:lang w:val="pt-PT" w:eastAsia="pt-PT"/>
              </w:rPr>
            </w:pPr>
          </w:p>
        </w:tc>
        <w:tc>
          <w:tcPr>
            <w:tcW w:w="2424" w:type="dxa"/>
            <w:tcBorders>
              <w:left w:val="nil"/>
              <w:bottom w:val="nil"/>
              <w:right w:val="nil"/>
            </w:tcBorders>
            <w:vAlign w:val="center"/>
          </w:tcPr>
          <w:p w14:paraId="72D58A9E" w14:textId="77777777" w:rsidR="00483E25" w:rsidRDefault="00483E25" w:rsidP="007A7D10">
            <w:pPr>
              <w:spacing w:after="0"/>
              <w:jc w:val="center"/>
              <w:rPr>
                <w:rFonts w:ascii="Arial" w:hAnsi="Arial"/>
                <w:noProof/>
                <w:sz w:val="20"/>
                <w:lang w:val="pt-PT" w:eastAsia="pt-PT"/>
              </w:rPr>
            </w:pPr>
          </w:p>
        </w:tc>
      </w:tr>
      <w:tr w:rsidR="00483E25" w:rsidRPr="00C02F37" w14:paraId="5EE994B1" w14:textId="77777777" w:rsidTr="00483E25">
        <w:trPr>
          <w:trHeight w:val="340"/>
        </w:trPr>
        <w:tc>
          <w:tcPr>
            <w:tcW w:w="9304" w:type="dxa"/>
            <w:gridSpan w:val="6"/>
            <w:tcBorders>
              <w:top w:val="nil"/>
              <w:left w:val="nil"/>
              <w:bottom w:val="nil"/>
              <w:right w:val="nil"/>
            </w:tcBorders>
          </w:tcPr>
          <w:p w14:paraId="02191EE4" w14:textId="77777777" w:rsidR="002A6550" w:rsidRDefault="002A6550" w:rsidP="00483E25">
            <w:pPr>
              <w:spacing w:after="0"/>
              <w:rPr>
                <w:rFonts w:ascii="Arial" w:hAnsi="Arial"/>
                <w:sz w:val="16"/>
                <w:szCs w:val="16"/>
              </w:rPr>
            </w:pPr>
          </w:p>
          <w:p w14:paraId="2D34D559" w14:textId="3D0EF6A6" w:rsidR="002A6550" w:rsidRPr="00C02F37" w:rsidRDefault="002A6550" w:rsidP="00483E25">
            <w:pPr>
              <w:spacing w:after="0"/>
              <w:rPr>
                <w:rFonts w:ascii="Arial" w:hAnsi="Arial"/>
                <w:sz w:val="16"/>
                <w:szCs w:val="16"/>
              </w:rPr>
            </w:pPr>
          </w:p>
        </w:tc>
      </w:tr>
    </w:tbl>
    <w:p w14:paraId="03B80D17" w14:textId="64CB2B5F" w:rsidR="002A6550" w:rsidRDefault="002A6550" w:rsidP="002A6550">
      <w:pPr>
        <w:pStyle w:val="PargrafodaLista"/>
        <w:numPr>
          <w:ilvl w:val="0"/>
          <w:numId w:val="18"/>
        </w:numPr>
        <w:spacing w:after="60" w:line="300" w:lineRule="exact"/>
        <w:jc w:val="both"/>
        <w:rPr>
          <w:rFonts w:ascii="Arial" w:hAnsi="Arial"/>
          <w:b/>
          <w:sz w:val="20"/>
        </w:rPr>
      </w:pPr>
      <w:r>
        <w:rPr>
          <w:rFonts w:ascii="Arial" w:hAnsi="Arial"/>
          <w:b/>
          <w:sz w:val="20"/>
        </w:rPr>
        <w:t>Thin-film:</w:t>
      </w:r>
    </w:p>
    <w:p w14:paraId="614BCD40" w14:textId="77777777" w:rsidR="002A6550" w:rsidRDefault="002A6550" w:rsidP="002A6550">
      <w:pPr>
        <w:pStyle w:val="PargrafodaLista"/>
        <w:spacing w:after="60" w:line="300" w:lineRule="exact"/>
        <w:jc w:val="both"/>
        <w:rPr>
          <w:rFonts w:ascii="Arial" w:hAnsi="Arial"/>
          <w:b/>
          <w:sz w:val="20"/>
        </w:rPr>
      </w:pPr>
    </w:p>
    <w:tbl>
      <w:tblPr>
        <w:tblStyle w:val="Tabelacomgrade"/>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903"/>
        <w:gridCol w:w="277"/>
        <w:gridCol w:w="2284"/>
        <w:gridCol w:w="14"/>
        <w:gridCol w:w="2296"/>
      </w:tblGrid>
      <w:tr w:rsidR="000E3498" w:rsidRPr="00743123" w14:paraId="6A3151BF" w14:textId="77777777" w:rsidTr="00B44617">
        <w:trPr>
          <w:trHeight w:val="550"/>
        </w:trPr>
        <w:tc>
          <w:tcPr>
            <w:tcW w:w="2088" w:type="dxa"/>
            <w:vMerge w:val="restart"/>
            <w:tcBorders>
              <w:top w:val="nil"/>
              <w:left w:val="nil"/>
              <w:bottom w:val="nil"/>
              <w:right w:val="nil"/>
            </w:tcBorders>
          </w:tcPr>
          <w:p w14:paraId="2EF1C7D6" w14:textId="455A9634" w:rsidR="002A6550" w:rsidRPr="00483E25" w:rsidRDefault="002A6550" w:rsidP="00B44617">
            <w:pPr>
              <w:spacing w:after="0"/>
              <w:jc w:val="center"/>
              <w:rPr>
                <w:rFonts w:ascii="Arial" w:hAnsi="Arial"/>
                <w:sz w:val="20"/>
              </w:rPr>
            </w:pPr>
            <w:r>
              <w:rPr>
                <w:noProof/>
                <w:lang w:val="pt-BR" w:eastAsia="pt-BR"/>
              </w:rPr>
              <w:drawing>
                <wp:inline distT="0" distB="0" distL="0" distR="0" wp14:anchorId="3F411E16" wp14:editId="1677E092">
                  <wp:extent cx="1469772" cy="2204657"/>
                  <wp:effectExtent l="0" t="0" r="0" b="571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22384" cy="2283574"/>
                          </a:xfrm>
                          <a:prstGeom prst="rect">
                            <a:avLst/>
                          </a:prstGeom>
                        </pic:spPr>
                      </pic:pic>
                    </a:graphicData>
                  </a:graphic>
                </wp:inline>
              </w:drawing>
            </w:r>
          </w:p>
        </w:tc>
        <w:tc>
          <w:tcPr>
            <w:tcW w:w="2086" w:type="dxa"/>
            <w:vMerge w:val="restart"/>
            <w:tcBorders>
              <w:top w:val="nil"/>
              <w:left w:val="nil"/>
              <w:bottom w:val="nil"/>
              <w:right w:val="nil"/>
            </w:tcBorders>
          </w:tcPr>
          <w:p w14:paraId="0C8C3589" w14:textId="77777777" w:rsidR="002A6550" w:rsidRPr="00483E25" w:rsidRDefault="002A6550" w:rsidP="00B44617">
            <w:pPr>
              <w:spacing w:after="0"/>
              <w:rPr>
                <w:rFonts w:ascii="Arial" w:hAnsi="Arial"/>
                <w:sz w:val="20"/>
              </w:rPr>
            </w:pPr>
          </w:p>
        </w:tc>
        <w:tc>
          <w:tcPr>
            <w:tcW w:w="283" w:type="dxa"/>
            <w:vMerge w:val="restart"/>
            <w:tcBorders>
              <w:top w:val="nil"/>
              <w:left w:val="nil"/>
              <w:bottom w:val="nil"/>
            </w:tcBorders>
            <w:shd w:val="clear" w:color="auto" w:fill="auto"/>
          </w:tcPr>
          <w:p w14:paraId="79EE859C" w14:textId="77777777" w:rsidR="002A6550" w:rsidRPr="00B63F69" w:rsidRDefault="002A6550" w:rsidP="00B44617">
            <w:pPr>
              <w:spacing w:after="0"/>
              <w:jc w:val="center"/>
              <w:rPr>
                <w:rFonts w:ascii="Arial" w:hAnsi="Arial" w:cs="Arial"/>
                <w:b/>
                <w:sz w:val="20"/>
              </w:rPr>
            </w:pPr>
          </w:p>
        </w:tc>
        <w:tc>
          <w:tcPr>
            <w:tcW w:w="4847" w:type="dxa"/>
            <w:gridSpan w:val="3"/>
            <w:shd w:val="clear" w:color="auto" w:fill="D9D9D9" w:themeFill="background1" w:themeFillShade="D9"/>
            <w:vAlign w:val="center"/>
          </w:tcPr>
          <w:p w14:paraId="4E889E64" w14:textId="77777777" w:rsidR="002A6550" w:rsidRPr="00743123" w:rsidRDefault="002A6550" w:rsidP="00B44617">
            <w:pPr>
              <w:spacing w:after="0"/>
              <w:jc w:val="center"/>
              <w:rPr>
                <w:rFonts w:ascii="Arial" w:hAnsi="Arial"/>
                <w:b/>
                <w:smallCaps/>
                <w:sz w:val="20"/>
              </w:rPr>
            </w:pPr>
            <w:r>
              <w:rPr>
                <w:rFonts w:ascii="Arial" w:hAnsi="Arial"/>
                <w:b/>
                <w:smallCaps/>
                <w:sz w:val="20"/>
              </w:rPr>
              <w:t>INMETRO Ordinance</w:t>
            </w:r>
            <w:r w:rsidRPr="00743123">
              <w:rPr>
                <w:rFonts w:ascii="Arial" w:hAnsi="Arial"/>
                <w:b/>
                <w:smallCaps/>
                <w:sz w:val="20"/>
              </w:rPr>
              <w:t xml:space="preserve"> </w:t>
            </w:r>
            <w:r>
              <w:rPr>
                <w:rFonts w:ascii="Arial" w:hAnsi="Arial"/>
                <w:b/>
                <w:smallCaps/>
                <w:sz w:val="20"/>
              </w:rPr>
              <w:t>N</w:t>
            </w:r>
            <w:r w:rsidRPr="00743123">
              <w:rPr>
                <w:rFonts w:ascii="Arial" w:hAnsi="Arial"/>
                <w:b/>
                <w:smallCaps/>
                <w:sz w:val="20"/>
              </w:rPr>
              <w:t xml:space="preserve">º </w:t>
            </w:r>
            <w:r>
              <w:rPr>
                <w:rFonts w:ascii="Arial" w:hAnsi="Arial"/>
                <w:b/>
                <w:smallCaps/>
                <w:sz w:val="20"/>
              </w:rPr>
              <w:t>04/2011</w:t>
            </w:r>
          </w:p>
        </w:tc>
      </w:tr>
      <w:tr w:rsidR="000E3498" w14:paraId="71494E32" w14:textId="77777777" w:rsidTr="00B44617">
        <w:trPr>
          <w:trHeight w:val="340"/>
        </w:trPr>
        <w:tc>
          <w:tcPr>
            <w:tcW w:w="2088" w:type="dxa"/>
            <w:vMerge/>
            <w:tcBorders>
              <w:left w:val="nil"/>
              <w:bottom w:val="nil"/>
              <w:right w:val="nil"/>
            </w:tcBorders>
          </w:tcPr>
          <w:p w14:paraId="0119EA0D" w14:textId="77777777" w:rsidR="002A6550" w:rsidRDefault="002A6550" w:rsidP="00B44617">
            <w:pPr>
              <w:spacing w:after="0"/>
              <w:jc w:val="center"/>
              <w:rPr>
                <w:rFonts w:ascii="Arial" w:hAnsi="Arial"/>
                <w:noProof/>
                <w:sz w:val="20"/>
                <w:lang w:val="pt-PT" w:eastAsia="pt-PT"/>
              </w:rPr>
            </w:pPr>
          </w:p>
        </w:tc>
        <w:tc>
          <w:tcPr>
            <w:tcW w:w="2086" w:type="dxa"/>
            <w:vMerge/>
            <w:tcBorders>
              <w:left w:val="nil"/>
              <w:bottom w:val="nil"/>
              <w:right w:val="nil"/>
            </w:tcBorders>
          </w:tcPr>
          <w:p w14:paraId="5A34AA25" w14:textId="77777777" w:rsidR="002A6550" w:rsidRDefault="002A6550" w:rsidP="00B44617">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31703AD7" w14:textId="77777777" w:rsidR="002A6550" w:rsidRDefault="002A6550" w:rsidP="00B44617">
            <w:pPr>
              <w:spacing w:after="0"/>
              <w:jc w:val="center"/>
              <w:rPr>
                <w:rFonts w:ascii="Arial" w:hAnsi="Arial"/>
                <w:sz w:val="20"/>
              </w:rPr>
            </w:pPr>
          </w:p>
        </w:tc>
        <w:tc>
          <w:tcPr>
            <w:tcW w:w="2409" w:type="dxa"/>
            <w:shd w:val="clear" w:color="auto" w:fill="D9D9D9" w:themeFill="background1" w:themeFillShade="D9"/>
            <w:vAlign w:val="center"/>
          </w:tcPr>
          <w:p w14:paraId="398E108A" w14:textId="77777777" w:rsidR="002A6550" w:rsidRDefault="002A6550" w:rsidP="00B44617">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2438" w:type="dxa"/>
            <w:gridSpan w:val="2"/>
            <w:shd w:val="clear" w:color="auto" w:fill="D9D9D9" w:themeFill="background1" w:themeFillShade="D9"/>
            <w:vAlign w:val="center"/>
          </w:tcPr>
          <w:p w14:paraId="1A1D4E15" w14:textId="77777777" w:rsidR="002A6550" w:rsidRDefault="002A6550" w:rsidP="00B44617">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r>
      <w:tr w:rsidR="000E3498" w14:paraId="3C89E95A" w14:textId="77777777" w:rsidTr="00B44617">
        <w:trPr>
          <w:trHeight w:val="340"/>
        </w:trPr>
        <w:tc>
          <w:tcPr>
            <w:tcW w:w="2088" w:type="dxa"/>
            <w:vMerge/>
            <w:tcBorders>
              <w:left w:val="nil"/>
              <w:bottom w:val="nil"/>
              <w:right w:val="nil"/>
            </w:tcBorders>
          </w:tcPr>
          <w:p w14:paraId="2449DAD0" w14:textId="77777777" w:rsidR="002A6550" w:rsidRDefault="002A6550" w:rsidP="00B44617">
            <w:pPr>
              <w:spacing w:after="0"/>
              <w:jc w:val="center"/>
              <w:rPr>
                <w:rFonts w:ascii="Arial" w:hAnsi="Arial"/>
                <w:noProof/>
                <w:sz w:val="20"/>
                <w:lang w:val="pt-PT" w:eastAsia="pt-PT"/>
              </w:rPr>
            </w:pPr>
          </w:p>
        </w:tc>
        <w:tc>
          <w:tcPr>
            <w:tcW w:w="2086" w:type="dxa"/>
            <w:vMerge/>
            <w:tcBorders>
              <w:left w:val="nil"/>
              <w:bottom w:val="nil"/>
              <w:right w:val="nil"/>
            </w:tcBorders>
          </w:tcPr>
          <w:p w14:paraId="405C20C6" w14:textId="77777777" w:rsidR="002A6550" w:rsidRDefault="002A6550" w:rsidP="00B44617">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29622326" w14:textId="77777777" w:rsidR="002A6550" w:rsidRDefault="002A6550" w:rsidP="00B44617">
            <w:pPr>
              <w:spacing w:after="0"/>
              <w:jc w:val="center"/>
              <w:rPr>
                <w:rFonts w:ascii="Arial" w:hAnsi="Arial"/>
                <w:sz w:val="20"/>
              </w:rPr>
            </w:pPr>
          </w:p>
        </w:tc>
        <w:tc>
          <w:tcPr>
            <w:tcW w:w="2409" w:type="dxa"/>
            <w:vAlign w:val="center"/>
          </w:tcPr>
          <w:p w14:paraId="34EB2CC4" w14:textId="77777777" w:rsidR="002A6550" w:rsidRDefault="002A6550" w:rsidP="00B44617">
            <w:pPr>
              <w:spacing w:after="0"/>
              <w:jc w:val="center"/>
              <w:rPr>
                <w:rFonts w:ascii="Arial" w:hAnsi="Arial"/>
                <w:sz w:val="20"/>
              </w:rPr>
            </w:pPr>
            <w:r>
              <w:rPr>
                <w:rFonts w:ascii="Arial" w:hAnsi="Arial"/>
                <w:sz w:val="20"/>
              </w:rPr>
              <w:t>A</w:t>
            </w:r>
          </w:p>
        </w:tc>
        <w:tc>
          <w:tcPr>
            <w:tcW w:w="2438" w:type="dxa"/>
            <w:gridSpan w:val="2"/>
            <w:vAlign w:val="center"/>
          </w:tcPr>
          <w:p w14:paraId="3D212B60" w14:textId="4F85FBAB" w:rsidR="002A6550" w:rsidRDefault="002A6550" w:rsidP="00B44617">
            <w:pPr>
              <w:spacing w:after="0"/>
              <w:jc w:val="center"/>
              <w:rPr>
                <w:rFonts w:ascii="Arial" w:hAnsi="Arial"/>
                <w:sz w:val="20"/>
              </w:rPr>
            </w:pPr>
            <w:r>
              <w:rPr>
                <w:rFonts w:ascii="Arial" w:hAnsi="Arial"/>
                <w:sz w:val="20"/>
              </w:rPr>
              <w:t xml:space="preserve">EEI </w:t>
            </w:r>
            <w:r>
              <w:rPr>
                <w:rFonts w:ascii="Verdana" w:hAnsi="Verdana"/>
                <w:sz w:val="20"/>
              </w:rPr>
              <w:t>&gt;</w:t>
            </w:r>
            <w:r>
              <w:rPr>
                <w:rFonts w:ascii="Arial" w:hAnsi="Arial"/>
                <w:sz w:val="20"/>
              </w:rPr>
              <w:t xml:space="preserve"> 9,5%</w:t>
            </w:r>
          </w:p>
        </w:tc>
      </w:tr>
      <w:tr w:rsidR="000E3498" w14:paraId="12A1C93B" w14:textId="77777777" w:rsidTr="00B44617">
        <w:trPr>
          <w:trHeight w:val="340"/>
        </w:trPr>
        <w:tc>
          <w:tcPr>
            <w:tcW w:w="2088" w:type="dxa"/>
            <w:vMerge/>
            <w:tcBorders>
              <w:left w:val="nil"/>
              <w:bottom w:val="nil"/>
              <w:right w:val="nil"/>
            </w:tcBorders>
          </w:tcPr>
          <w:p w14:paraId="11C9F59E" w14:textId="77777777" w:rsidR="002A6550" w:rsidRDefault="002A6550" w:rsidP="00B44617">
            <w:pPr>
              <w:spacing w:after="0"/>
              <w:jc w:val="center"/>
              <w:rPr>
                <w:rFonts w:ascii="Arial" w:hAnsi="Arial"/>
                <w:noProof/>
                <w:sz w:val="20"/>
                <w:lang w:val="pt-PT" w:eastAsia="pt-PT"/>
              </w:rPr>
            </w:pPr>
          </w:p>
        </w:tc>
        <w:tc>
          <w:tcPr>
            <w:tcW w:w="2086" w:type="dxa"/>
            <w:vMerge/>
            <w:tcBorders>
              <w:left w:val="nil"/>
              <w:bottom w:val="nil"/>
              <w:right w:val="nil"/>
            </w:tcBorders>
          </w:tcPr>
          <w:p w14:paraId="0BE072A9" w14:textId="77777777" w:rsidR="002A6550" w:rsidRDefault="002A6550" w:rsidP="00B44617">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3C9B8314" w14:textId="77777777" w:rsidR="002A6550" w:rsidRDefault="002A6550" w:rsidP="00B44617">
            <w:pPr>
              <w:spacing w:after="0"/>
              <w:jc w:val="center"/>
              <w:rPr>
                <w:rFonts w:ascii="Arial" w:hAnsi="Arial"/>
                <w:sz w:val="20"/>
              </w:rPr>
            </w:pPr>
          </w:p>
        </w:tc>
        <w:tc>
          <w:tcPr>
            <w:tcW w:w="2409" w:type="dxa"/>
            <w:vAlign w:val="center"/>
          </w:tcPr>
          <w:p w14:paraId="35006D42" w14:textId="77777777" w:rsidR="002A6550" w:rsidRDefault="002A6550" w:rsidP="00B44617">
            <w:pPr>
              <w:spacing w:after="0"/>
              <w:jc w:val="center"/>
              <w:rPr>
                <w:rFonts w:ascii="Arial" w:hAnsi="Arial"/>
                <w:sz w:val="20"/>
              </w:rPr>
            </w:pPr>
            <w:r>
              <w:rPr>
                <w:rFonts w:ascii="Arial" w:hAnsi="Arial"/>
                <w:sz w:val="20"/>
              </w:rPr>
              <w:t>B</w:t>
            </w:r>
          </w:p>
        </w:tc>
        <w:tc>
          <w:tcPr>
            <w:tcW w:w="2438" w:type="dxa"/>
            <w:gridSpan w:val="2"/>
            <w:vAlign w:val="center"/>
          </w:tcPr>
          <w:p w14:paraId="6C6C5264" w14:textId="383BA95A" w:rsidR="002A6550" w:rsidRDefault="002A6550" w:rsidP="00B44617">
            <w:pPr>
              <w:spacing w:after="0"/>
              <w:jc w:val="center"/>
              <w:rPr>
                <w:rFonts w:ascii="Arial" w:hAnsi="Arial"/>
                <w:sz w:val="20"/>
              </w:rPr>
            </w:pPr>
            <w:r>
              <w:rPr>
                <w:rFonts w:ascii="Arial" w:hAnsi="Arial"/>
                <w:sz w:val="20"/>
              </w:rPr>
              <w:t xml:space="preserve">7,5% &lt; EEI </w:t>
            </w:r>
            <w:r>
              <w:rPr>
                <w:rFonts w:ascii="Verdana" w:hAnsi="Verdana"/>
                <w:sz w:val="20"/>
              </w:rPr>
              <w:t>≤</w:t>
            </w:r>
            <w:r>
              <w:rPr>
                <w:rFonts w:ascii="Arial" w:hAnsi="Arial"/>
                <w:sz w:val="20"/>
              </w:rPr>
              <w:t xml:space="preserve"> 9,5%</w:t>
            </w:r>
          </w:p>
        </w:tc>
      </w:tr>
      <w:tr w:rsidR="000E3498" w14:paraId="0AE733FF" w14:textId="77777777" w:rsidTr="00B44617">
        <w:trPr>
          <w:trHeight w:val="340"/>
        </w:trPr>
        <w:tc>
          <w:tcPr>
            <w:tcW w:w="2088" w:type="dxa"/>
            <w:vMerge/>
            <w:tcBorders>
              <w:left w:val="nil"/>
              <w:bottom w:val="nil"/>
              <w:right w:val="nil"/>
            </w:tcBorders>
          </w:tcPr>
          <w:p w14:paraId="63B19C7F" w14:textId="77777777" w:rsidR="002A6550" w:rsidRDefault="002A6550" w:rsidP="00B44617">
            <w:pPr>
              <w:spacing w:after="0"/>
              <w:jc w:val="center"/>
              <w:rPr>
                <w:rFonts w:ascii="Arial" w:hAnsi="Arial"/>
                <w:noProof/>
                <w:sz w:val="20"/>
                <w:lang w:val="pt-PT" w:eastAsia="pt-PT"/>
              </w:rPr>
            </w:pPr>
          </w:p>
        </w:tc>
        <w:tc>
          <w:tcPr>
            <w:tcW w:w="2086" w:type="dxa"/>
            <w:vMerge/>
            <w:tcBorders>
              <w:left w:val="nil"/>
              <w:bottom w:val="nil"/>
              <w:right w:val="nil"/>
            </w:tcBorders>
          </w:tcPr>
          <w:p w14:paraId="2FCD9997" w14:textId="77777777" w:rsidR="002A6550" w:rsidRDefault="002A6550" w:rsidP="00B44617">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7D8A0D71" w14:textId="77777777" w:rsidR="002A6550" w:rsidRDefault="002A6550" w:rsidP="00B44617">
            <w:pPr>
              <w:spacing w:after="0"/>
              <w:jc w:val="center"/>
              <w:rPr>
                <w:rFonts w:ascii="Arial" w:hAnsi="Arial"/>
                <w:sz w:val="20"/>
              </w:rPr>
            </w:pPr>
          </w:p>
        </w:tc>
        <w:tc>
          <w:tcPr>
            <w:tcW w:w="2409" w:type="dxa"/>
            <w:vAlign w:val="center"/>
          </w:tcPr>
          <w:p w14:paraId="3432B537" w14:textId="77777777" w:rsidR="002A6550" w:rsidRDefault="002A6550" w:rsidP="00B44617">
            <w:pPr>
              <w:spacing w:after="0"/>
              <w:jc w:val="center"/>
              <w:rPr>
                <w:rFonts w:ascii="Arial" w:hAnsi="Arial"/>
                <w:sz w:val="20"/>
              </w:rPr>
            </w:pPr>
            <w:r>
              <w:rPr>
                <w:rFonts w:ascii="Arial" w:hAnsi="Arial"/>
                <w:sz w:val="20"/>
              </w:rPr>
              <w:t>C</w:t>
            </w:r>
          </w:p>
        </w:tc>
        <w:tc>
          <w:tcPr>
            <w:tcW w:w="2438" w:type="dxa"/>
            <w:gridSpan w:val="2"/>
            <w:vAlign w:val="center"/>
          </w:tcPr>
          <w:p w14:paraId="185EE0EA" w14:textId="7C77DD5C" w:rsidR="002A6550" w:rsidRDefault="002A6550" w:rsidP="00B44617">
            <w:pPr>
              <w:spacing w:after="0"/>
              <w:jc w:val="center"/>
              <w:rPr>
                <w:rFonts w:ascii="Arial" w:hAnsi="Arial"/>
                <w:sz w:val="20"/>
              </w:rPr>
            </w:pPr>
            <w:r>
              <w:rPr>
                <w:rFonts w:ascii="Arial" w:hAnsi="Arial"/>
                <w:sz w:val="20"/>
              </w:rPr>
              <w:t xml:space="preserve">6,5% &lt; EEI </w:t>
            </w:r>
            <w:r>
              <w:rPr>
                <w:rFonts w:ascii="Verdana" w:hAnsi="Verdana"/>
                <w:sz w:val="20"/>
              </w:rPr>
              <w:t>≤</w:t>
            </w:r>
            <w:r>
              <w:rPr>
                <w:rFonts w:ascii="Arial" w:hAnsi="Arial"/>
                <w:sz w:val="20"/>
              </w:rPr>
              <w:t xml:space="preserve"> 7,5%</w:t>
            </w:r>
          </w:p>
        </w:tc>
      </w:tr>
      <w:tr w:rsidR="000E3498" w14:paraId="543DB854" w14:textId="77777777" w:rsidTr="00B44617">
        <w:trPr>
          <w:trHeight w:val="340"/>
        </w:trPr>
        <w:tc>
          <w:tcPr>
            <w:tcW w:w="2088" w:type="dxa"/>
            <w:vMerge/>
            <w:tcBorders>
              <w:left w:val="nil"/>
              <w:bottom w:val="nil"/>
              <w:right w:val="nil"/>
            </w:tcBorders>
          </w:tcPr>
          <w:p w14:paraId="62C27FF2" w14:textId="77777777" w:rsidR="002A6550" w:rsidRDefault="002A6550" w:rsidP="00B44617">
            <w:pPr>
              <w:spacing w:after="0"/>
              <w:jc w:val="center"/>
              <w:rPr>
                <w:rFonts w:ascii="Arial" w:hAnsi="Arial"/>
                <w:noProof/>
                <w:sz w:val="20"/>
                <w:lang w:val="pt-PT" w:eastAsia="pt-PT"/>
              </w:rPr>
            </w:pPr>
          </w:p>
        </w:tc>
        <w:tc>
          <w:tcPr>
            <w:tcW w:w="2086" w:type="dxa"/>
            <w:vMerge/>
            <w:tcBorders>
              <w:left w:val="nil"/>
              <w:bottom w:val="nil"/>
              <w:right w:val="nil"/>
            </w:tcBorders>
          </w:tcPr>
          <w:p w14:paraId="5AB35D99" w14:textId="77777777" w:rsidR="002A6550" w:rsidRDefault="002A6550" w:rsidP="00B44617">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2E1AABFF" w14:textId="77777777" w:rsidR="002A6550" w:rsidRDefault="002A6550" w:rsidP="00B44617">
            <w:pPr>
              <w:spacing w:after="0"/>
              <w:jc w:val="center"/>
              <w:rPr>
                <w:rFonts w:ascii="Arial" w:hAnsi="Arial"/>
                <w:sz w:val="20"/>
              </w:rPr>
            </w:pPr>
          </w:p>
        </w:tc>
        <w:tc>
          <w:tcPr>
            <w:tcW w:w="2409" w:type="dxa"/>
            <w:vAlign w:val="center"/>
          </w:tcPr>
          <w:p w14:paraId="50452150" w14:textId="77777777" w:rsidR="002A6550" w:rsidRDefault="002A6550" w:rsidP="00B44617">
            <w:pPr>
              <w:spacing w:after="0"/>
              <w:jc w:val="center"/>
              <w:rPr>
                <w:rFonts w:ascii="Arial" w:hAnsi="Arial"/>
                <w:sz w:val="20"/>
              </w:rPr>
            </w:pPr>
            <w:r>
              <w:rPr>
                <w:rFonts w:ascii="Arial" w:hAnsi="Arial"/>
                <w:sz w:val="20"/>
              </w:rPr>
              <w:t>D</w:t>
            </w:r>
          </w:p>
        </w:tc>
        <w:tc>
          <w:tcPr>
            <w:tcW w:w="2438" w:type="dxa"/>
            <w:gridSpan w:val="2"/>
            <w:vAlign w:val="center"/>
          </w:tcPr>
          <w:p w14:paraId="071BE570" w14:textId="45462BFA" w:rsidR="002A6550" w:rsidRDefault="002A6550" w:rsidP="00B44617">
            <w:pPr>
              <w:spacing w:after="0"/>
              <w:jc w:val="center"/>
              <w:rPr>
                <w:rFonts w:ascii="Arial" w:hAnsi="Arial"/>
                <w:sz w:val="20"/>
              </w:rPr>
            </w:pPr>
            <w:r>
              <w:rPr>
                <w:rFonts w:ascii="Arial" w:hAnsi="Arial"/>
                <w:sz w:val="20"/>
              </w:rPr>
              <w:t xml:space="preserve">5,0% </w:t>
            </w:r>
            <w:r>
              <w:rPr>
                <w:rFonts w:ascii="Verdana" w:hAnsi="Verdana"/>
                <w:sz w:val="20"/>
              </w:rPr>
              <w:t>≤</w:t>
            </w:r>
            <w:r>
              <w:rPr>
                <w:rFonts w:ascii="Arial" w:hAnsi="Arial"/>
                <w:sz w:val="20"/>
              </w:rPr>
              <w:t xml:space="preserve"> EEI &lt; 6,5%</w:t>
            </w:r>
          </w:p>
        </w:tc>
      </w:tr>
      <w:tr w:rsidR="000E3498" w14:paraId="1470E85D" w14:textId="77777777" w:rsidTr="00B44617">
        <w:trPr>
          <w:trHeight w:val="340"/>
        </w:trPr>
        <w:tc>
          <w:tcPr>
            <w:tcW w:w="2088" w:type="dxa"/>
            <w:vMerge/>
            <w:tcBorders>
              <w:left w:val="nil"/>
              <w:bottom w:val="nil"/>
              <w:right w:val="nil"/>
            </w:tcBorders>
          </w:tcPr>
          <w:p w14:paraId="5ED542A9" w14:textId="77777777" w:rsidR="002A6550" w:rsidRDefault="002A6550" w:rsidP="00B44617">
            <w:pPr>
              <w:spacing w:after="0"/>
              <w:jc w:val="center"/>
              <w:rPr>
                <w:rFonts w:ascii="Arial" w:hAnsi="Arial"/>
                <w:noProof/>
                <w:sz w:val="20"/>
                <w:lang w:val="pt-PT" w:eastAsia="pt-PT"/>
              </w:rPr>
            </w:pPr>
          </w:p>
        </w:tc>
        <w:tc>
          <w:tcPr>
            <w:tcW w:w="2086" w:type="dxa"/>
            <w:vMerge/>
            <w:tcBorders>
              <w:left w:val="nil"/>
              <w:bottom w:val="nil"/>
              <w:right w:val="nil"/>
            </w:tcBorders>
          </w:tcPr>
          <w:p w14:paraId="366B268F" w14:textId="77777777" w:rsidR="002A6550" w:rsidRDefault="002A6550" w:rsidP="00B44617">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47B31BA2" w14:textId="77777777" w:rsidR="002A6550" w:rsidRDefault="002A6550" w:rsidP="00B44617">
            <w:pPr>
              <w:spacing w:after="0"/>
              <w:jc w:val="center"/>
              <w:rPr>
                <w:rFonts w:ascii="Arial" w:hAnsi="Arial"/>
                <w:sz w:val="20"/>
              </w:rPr>
            </w:pPr>
          </w:p>
        </w:tc>
        <w:tc>
          <w:tcPr>
            <w:tcW w:w="2409" w:type="dxa"/>
            <w:vAlign w:val="center"/>
          </w:tcPr>
          <w:p w14:paraId="3D37EDF8" w14:textId="77777777" w:rsidR="002A6550" w:rsidRDefault="002A6550" w:rsidP="00B44617">
            <w:pPr>
              <w:spacing w:after="0"/>
              <w:jc w:val="center"/>
              <w:rPr>
                <w:rFonts w:ascii="Arial" w:hAnsi="Arial"/>
                <w:sz w:val="20"/>
              </w:rPr>
            </w:pPr>
            <w:r>
              <w:rPr>
                <w:rFonts w:ascii="Arial" w:hAnsi="Arial"/>
                <w:sz w:val="20"/>
              </w:rPr>
              <w:t>E</w:t>
            </w:r>
          </w:p>
        </w:tc>
        <w:tc>
          <w:tcPr>
            <w:tcW w:w="2438" w:type="dxa"/>
            <w:gridSpan w:val="2"/>
            <w:vAlign w:val="center"/>
          </w:tcPr>
          <w:p w14:paraId="25B10DF3" w14:textId="580BC802" w:rsidR="002A6550" w:rsidRDefault="002A6550" w:rsidP="00B44617">
            <w:pPr>
              <w:spacing w:after="0"/>
              <w:jc w:val="center"/>
              <w:rPr>
                <w:rFonts w:ascii="Arial" w:hAnsi="Arial"/>
                <w:sz w:val="20"/>
              </w:rPr>
            </w:pPr>
            <w:r>
              <w:rPr>
                <w:rFonts w:ascii="Arial" w:hAnsi="Arial"/>
                <w:sz w:val="20"/>
              </w:rPr>
              <w:t>EEI &lt; 5%</w:t>
            </w:r>
          </w:p>
        </w:tc>
      </w:tr>
      <w:tr w:rsidR="000E3498" w14:paraId="33ABF522" w14:textId="77777777" w:rsidTr="00B44617">
        <w:trPr>
          <w:trHeight w:val="340"/>
        </w:trPr>
        <w:tc>
          <w:tcPr>
            <w:tcW w:w="2088" w:type="dxa"/>
            <w:vMerge/>
            <w:tcBorders>
              <w:left w:val="nil"/>
              <w:bottom w:val="nil"/>
              <w:right w:val="nil"/>
            </w:tcBorders>
          </w:tcPr>
          <w:p w14:paraId="4A8EFD65" w14:textId="77777777" w:rsidR="002A6550" w:rsidRDefault="002A6550" w:rsidP="00B44617">
            <w:pPr>
              <w:spacing w:after="0"/>
              <w:jc w:val="center"/>
              <w:rPr>
                <w:rFonts w:ascii="Arial" w:hAnsi="Arial"/>
                <w:noProof/>
                <w:sz w:val="20"/>
                <w:lang w:val="pt-PT" w:eastAsia="pt-PT"/>
              </w:rPr>
            </w:pPr>
          </w:p>
        </w:tc>
        <w:tc>
          <w:tcPr>
            <w:tcW w:w="2086" w:type="dxa"/>
            <w:vMerge/>
            <w:tcBorders>
              <w:left w:val="nil"/>
              <w:bottom w:val="nil"/>
              <w:right w:val="nil"/>
            </w:tcBorders>
          </w:tcPr>
          <w:p w14:paraId="6A9BDBB6" w14:textId="77777777" w:rsidR="002A6550" w:rsidRDefault="002A6550" w:rsidP="00B44617">
            <w:pPr>
              <w:spacing w:after="0"/>
              <w:jc w:val="center"/>
              <w:rPr>
                <w:rFonts w:ascii="Arial" w:hAnsi="Arial"/>
                <w:noProof/>
                <w:sz w:val="20"/>
                <w:lang w:val="pt-PT" w:eastAsia="pt-PT"/>
              </w:rPr>
            </w:pPr>
          </w:p>
        </w:tc>
        <w:tc>
          <w:tcPr>
            <w:tcW w:w="283" w:type="dxa"/>
            <w:vMerge/>
            <w:tcBorders>
              <w:left w:val="nil"/>
              <w:bottom w:val="nil"/>
              <w:right w:val="nil"/>
            </w:tcBorders>
            <w:shd w:val="clear" w:color="auto" w:fill="auto"/>
          </w:tcPr>
          <w:p w14:paraId="7848D504" w14:textId="77777777" w:rsidR="002A6550" w:rsidRDefault="002A6550" w:rsidP="00B44617">
            <w:pPr>
              <w:spacing w:after="0"/>
              <w:jc w:val="center"/>
              <w:rPr>
                <w:rFonts w:ascii="Arial" w:hAnsi="Arial"/>
                <w:sz w:val="20"/>
              </w:rPr>
            </w:pPr>
          </w:p>
        </w:tc>
        <w:tc>
          <w:tcPr>
            <w:tcW w:w="2423" w:type="dxa"/>
            <w:gridSpan w:val="2"/>
            <w:tcBorders>
              <w:left w:val="nil"/>
              <w:bottom w:val="nil"/>
              <w:right w:val="nil"/>
            </w:tcBorders>
            <w:vAlign w:val="center"/>
          </w:tcPr>
          <w:p w14:paraId="1D20FCFB" w14:textId="77777777" w:rsidR="002A6550" w:rsidRDefault="002A6550" w:rsidP="00B44617">
            <w:pPr>
              <w:spacing w:after="0"/>
              <w:jc w:val="center"/>
              <w:rPr>
                <w:rFonts w:ascii="Arial" w:hAnsi="Arial"/>
                <w:noProof/>
                <w:sz w:val="20"/>
                <w:lang w:val="pt-PT" w:eastAsia="pt-PT"/>
              </w:rPr>
            </w:pPr>
          </w:p>
        </w:tc>
        <w:tc>
          <w:tcPr>
            <w:tcW w:w="2424" w:type="dxa"/>
            <w:tcBorders>
              <w:left w:val="nil"/>
              <w:bottom w:val="nil"/>
              <w:right w:val="nil"/>
            </w:tcBorders>
            <w:vAlign w:val="center"/>
          </w:tcPr>
          <w:p w14:paraId="1595ECD9" w14:textId="77777777" w:rsidR="002A6550" w:rsidRDefault="002A6550" w:rsidP="00B44617">
            <w:pPr>
              <w:spacing w:after="0"/>
              <w:jc w:val="center"/>
              <w:rPr>
                <w:rFonts w:ascii="Arial" w:hAnsi="Arial"/>
                <w:noProof/>
                <w:sz w:val="20"/>
                <w:lang w:val="pt-PT" w:eastAsia="pt-PT"/>
              </w:rPr>
            </w:pPr>
          </w:p>
        </w:tc>
      </w:tr>
    </w:tbl>
    <w:p w14:paraId="2D2001D4" w14:textId="77777777" w:rsidR="002A6550" w:rsidRPr="002A6550" w:rsidRDefault="002A6550" w:rsidP="002A6550">
      <w:pPr>
        <w:spacing w:after="60" w:line="300" w:lineRule="exact"/>
        <w:jc w:val="both"/>
        <w:rPr>
          <w:rFonts w:ascii="Arial" w:hAnsi="Arial"/>
          <w:b/>
          <w:sz w:val="20"/>
        </w:rPr>
      </w:pPr>
    </w:p>
    <w:p w14:paraId="7D533D2E" w14:textId="18C2C97A" w:rsidR="00483E25" w:rsidRPr="000D392B" w:rsidRDefault="00670DBF" w:rsidP="00483E25">
      <w:pPr>
        <w:spacing w:after="60" w:line="300" w:lineRule="exact"/>
        <w:jc w:val="both"/>
        <w:rPr>
          <w:rFonts w:ascii="Arial" w:hAnsi="Arial"/>
          <w:b/>
          <w:sz w:val="20"/>
        </w:rPr>
      </w:pPr>
      <w:r>
        <w:rPr>
          <w:rFonts w:ascii="Arial" w:hAnsi="Arial"/>
          <w:b/>
          <w:sz w:val="20"/>
        </w:rPr>
        <w:t>PROCEL L</w:t>
      </w:r>
      <w:r w:rsidR="00483E25">
        <w:rPr>
          <w:rFonts w:ascii="Arial" w:hAnsi="Arial"/>
          <w:b/>
          <w:sz w:val="20"/>
        </w:rPr>
        <w:t>abel</w:t>
      </w:r>
    </w:p>
    <w:p w14:paraId="4CF11731" w14:textId="1DD36FAE" w:rsidR="00E154E9" w:rsidRPr="00E154E9" w:rsidRDefault="00E154E9" w:rsidP="00614C64">
      <w:pPr>
        <w:spacing w:line="300" w:lineRule="exact"/>
        <w:jc w:val="both"/>
        <w:rPr>
          <w:rFonts w:ascii="Arial" w:hAnsi="Arial" w:cs="Arial"/>
          <w:sz w:val="20"/>
        </w:rPr>
      </w:pPr>
      <w:r>
        <w:rPr>
          <w:rFonts w:ascii="Arial" w:hAnsi="Arial" w:cs="Arial"/>
          <w:sz w:val="20"/>
        </w:rPr>
        <w:t>The PROCEL (National Electrical Energy Conservation Program)</w:t>
      </w:r>
      <w:r w:rsidRPr="0005707C">
        <w:rPr>
          <w:rFonts w:ascii="Arial" w:hAnsi="Arial" w:cs="Arial"/>
          <w:sz w:val="20"/>
        </w:rPr>
        <w:t xml:space="preserve"> recognises products that have a </w:t>
      </w:r>
      <w:r>
        <w:rPr>
          <w:rFonts w:ascii="Arial" w:hAnsi="Arial" w:cs="Arial"/>
          <w:sz w:val="20"/>
        </w:rPr>
        <w:t xml:space="preserve">higher energy efficiency amongst their competitors. For a </w:t>
      </w:r>
      <w:r w:rsidR="002A6550">
        <w:rPr>
          <w:rFonts w:ascii="Arial" w:hAnsi="Arial" w:cs="Arial"/>
          <w:sz w:val="20"/>
        </w:rPr>
        <w:t>photovoltaic modu</w:t>
      </w:r>
      <w:r>
        <w:rPr>
          <w:rFonts w:ascii="Arial" w:hAnsi="Arial" w:cs="Arial"/>
          <w:sz w:val="20"/>
        </w:rPr>
        <w:t>l</w:t>
      </w:r>
      <w:r w:rsidR="002A6550">
        <w:rPr>
          <w:rFonts w:ascii="Arial" w:hAnsi="Arial" w:cs="Arial"/>
          <w:sz w:val="20"/>
        </w:rPr>
        <w:t>e</w:t>
      </w:r>
      <w:r>
        <w:rPr>
          <w:rFonts w:ascii="Arial" w:hAnsi="Arial" w:cs="Arial"/>
          <w:sz w:val="20"/>
        </w:rPr>
        <w:t xml:space="preserve"> to receive the PROCEL Label, its Energy Efficiency Index</w:t>
      </w:r>
      <w:r w:rsidR="002A6550">
        <w:rPr>
          <w:rFonts w:ascii="Arial" w:hAnsi="Arial" w:cs="Arial"/>
          <w:sz w:val="20"/>
        </w:rPr>
        <w:t xml:space="preserve"> must be </w:t>
      </w:r>
      <w:r w:rsidR="000E3498">
        <w:rPr>
          <w:rFonts w:ascii="Arial" w:hAnsi="Arial" w:cs="Arial"/>
          <w:sz w:val="20"/>
        </w:rPr>
        <w:t xml:space="preserve">eligible for the energy efficiency class A. </w:t>
      </w:r>
    </w:p>
    <w:p w14:paraId="33C8494D" w14:textId="77777777" w:rsidR="00D505EC" w:rsidRDefault="00D505EC" w:rsidP="00D505EC">
      <w:pPr>
        <w:pBdr>
          <w:bottom w:val="single" w:sz="4" w:space="1" w:color="auto"/>
        </w:pBdr>
        <w:spacing w:after="0" w:line="300" w:lineRule="exact"/>
        <w:jc w:val="both"/>
        <w:rPr>
          <w:rFonts w:ascii="Arial" w:hAnsi="Arial" w:cs="Arial"/>
          <w:sz w:val="20"/>
        </w:rPr>
      </w:pPr>
    </w:p>
    <w:p w14:paraId="5DDE91FE" w14:textId="77777777" w:rsidR="004C153B" w:rsidRDefault="004C153B" w:rsidP="00D505EC">
      <w:pPr>
        <w:pBdr>
          <w:bottom w:val="single" w:sz="4" w:space="1" w:color="auto"/>
        </w:pBdr>
        <w:spacing w:after="0" w:line="300" w:lineRule="exact"/>
        <w:jc w:val="both"/>
        <w:rPr>
          <w:rFonts w:ascii="Arial" w:hAnsi="Arial" w:cs="Arial"/>
          <w:sz w:val="20"/>
        </w:rPr>
      </w:pPr>
    </w:p>
    <w:p w14:paraId="3E9392EB" w14:textId="77777777" w:rsidR="004C153B" w:rsidRDefault="004C153B" w:rsidP="00D505EC">
      <w:pPr>
        <w:pBdr>
          <w:bottom w:val="single" w:sz="4" w:space="1" w:color="auto"/>
        </w:pBdr>
        <w:spacing w:after="0" w:line="300" w:lineRule="exact"/>
        <w:jc w:val="both"/>
        <w:rPr>
          <w:rFonts w:ascii="Arial" w:hAnsi="Arial" w:cs="Arial"/>
          <w:sz w:val="20"/>
        </w:rPr>
      </w:pPr>
    </w:p>
    <w:p w14:paraId="3E780C73" w14:textId="77777777" w:rsidR="004C153B" w:rsidRDefault="004C153B" w:rsidP="00D505EC">
      <w:pPr>
        <w:pBdr>
          <w:bottom w:val="single" w:sz="4" w:space="1" w:color="auto"/>
        </w:pBdr>
        <w:spacing w:after="0" w:line="300" w:lineRule="exact"/>
        <w:jc w:val="both"/>
        <w:rPr>
          <w:rFonts w:ascii="Arial" w:hAnsi="Arial" w:cs="Arial"/>
          <w:sz w:val="20"/>
        </w:rPr>
      </w:pPr>
    </w:p>
    <w:p w14:paraId="1E8271C5" w14:textId="77777777" w:rsidR="004C153B" w:rsidRDefault="004C153B" w:rsidP="00D505EC">
      <w:pPr>
        <w:pBdr>
          <w:bottom w:val="single" w:sz="4" w:space="1" w:color="auto"/>
        </w:pBdr>
        <w:spacing w:after="0" w:line="300" w:lineRule="exact"/>
        <w:jc w:val="both"/>
        <w:rPr>
          <w:rFonts w:ascii="Arial" w:hAnsi="Arial" w:cs="Arial"/>
          <w:sz w:val="20"/>
        </w:rPr>
      </w:pPr>
    </w:p>
    <w:p w14:paraId="0D534BD1" w14:textId="77777777" w:rsidR="004C153B" w:rsidRDefault="004C153B" w:rsidP="00D505EC">
      <w:pPr>
        <w:pBdr>
          <w:bottom w:val="single" w:sz="4" w:space="1" w:color="auto"/>
        </w:pBdr>
        <w:spacing w:after="0" w:line="300" w:lineRule="exact"/>
        <w:jc w:val="both"/>
        <w:rPr>
          <w:rFonts w:ascii="Arial" w:hAnsi="Arial" w:cs="Arial"/>
          <w:sz w:val="20"/>
        </w:rPr>
      </w:pPr>
    </w:p>
    <w:p w14:paraId="4F903BB6" w14:textId="77777777" w:rsidR="004C153B" w:rsidRDefault="004C153B" w:rsidP="00D505EC">
      <w:pPr>
        <w:pBdr>
          <w:bottom w:val="single" w:sz="4" w:space="1" w:color="auto"/>
        </w:pBdr>
        <w:spacing w:after="0" w:line="300" w:lineRule="exact"/>
        <w:jc w:val="both"/>
        <w:rPr>
          <w:rFonts w:ascii="Arial" w:hAnsi="Arial" w:cs="Arial"/>
          <w:sz w:val="20"/>
        </w:rPr>
      </w:pPr>
    </w:p>
    <w:p w14:paraId="6B4F8417" w14:textId="77777777" w:rsidR="004C153B" w:rsidRDefault="004C153B" w:rsidP="00D505EC">
      <w:pPr>
        <w:pBdr>
          <w:bottom w:val="single" w:sz="4" w:space="1" w:color="auto"/>
        </w:pBdr>
        <w:spacing w:after="0" w:line="300" w:lineRule="exact"/>
        <w:jc w:val="both"/>
        <w:rPr>
          <w:rFonts w:ascii="Arial" w:hAnsi="Arial" w:cs="Arial"/>
          <w:sz w:val="20"/>
        </w:rPr>
      </w:pPr>
    </w:p>
    <w:p w14:paraId="648B516D" w14:textId="77777777" w:rsidR="004C153B" w:rsidRDefault="004C153B" w:rsidP="00D505EC">
      <w:pPr>
        <w:pBdr>
          <w:bottom w:val="single" w:sz="4" w:space="1" w:color="auto"/>
        </w:pBdr>
        <w:spacing w:after="0" w:line="300" w:lineRule="exact"/>
        <w:jc w:val="both"/>
        <w:rPr>
          <w:rFonts w:ascii="Arial" w:hAnsi="Arial" w:cs="Arial"/>
          <w:sz w:val="20"/>
        </w:rPr>
      </w:pPr>
    </w:p>
    <w:p w14:paraId="4FBFB22A" w14:textId="77777777" w:rsidR="004C153B" w:rsidRDefault="004C153B" w:rsidP="00D505EC">
      <w:pPr>
        <w:pBdr>
          <w:bottom w:val="single" w:sz="4" w:space="1" w:color="auto"/>
        </w:pBdr>
        <w:spacing w:after="0" w:line="300" w:lineRule="exact"/>
        <w:jc w:val="both"/>
        <w:rPr>
          <w:rFonts w:ascii="Arial" w:hAnsi="Arial" w:cs="Arial"/>
          <w:sz w:val="20"/>
        </w:rPr>
      </w:pPr>
    </w:p>
    <w:p w14:paraId="0822E0DC" w14:textId="77777777" w:rsidR="004C153B" w:rsidRPr="006A75AB" w:rsidRDefault="004C153B" w:rsidP="00D505EC">
      <w:pPr>
        <w:pBdr>
          <w:bottom w:val="single" w:sz="4" w:space="1" w:color="auto"/>
        </w:pBdr>
        <w:spacing w:after="0" w:line="300" w:lineRule="exact"/>
        <w:jc w:val="both"/>
        <w:rPr>
          <w:rFonts w:ascii="Arial" w:hAnsi="Arial" w:cs="Arial"/>
          <w:sz w:val="20"/>
        </w:rPr>
      </w:pPr>
    </w:p>
    <w:p w14:paraId="25B0EE35" w14:textId="77777777" w:rsidR="00D505EC" w:rsidRPr="005951D9" w:rsidRDefault="00D505EC" w:rsidP="00D505EC">
      <w:pPr>
        <w:spacing w:after="0" w:line="300" w:lineRule="exact"/>
        <w:jc w:val="both"/>
        <w:rPr>
          <w:rFonts w:ascii="Arial" w:hAnsi="Arial" w:cs="Arial"/>
          <w:sz w:val="20"/>
        </w:rPr>
      </w:pPr>
    </w:p>
    <w:p w14:paraId="0FAF3BED" w14:textId="77777777" w:rsidR="002A7DA0" w:rsidRPr="002078FF" w:rsidRDefault="002A7DA0" w:rsidP="00D505EC">
      <w:pPr>
        <w:pStyle w:val="Ttulo1"/>
        <w:spacing w:before="60" w:line="300" w:lineRule="exact"/>
        <w:rPr>
          <w:rFonts w:ascii="Arial" w:hAnsi="Arial" w:cs="Arial"/>
          <w:lang w:val="en-GB"/>
        </w:rPr>
      </w:pPr>
      <w:r w:rsidRPr="002078FF">
        <w:rPr>
          <w:rFonts w:ascii="Arial" w:hAnsi="Arial" w:cs="Arial"/>
          <w:lang w:val="en-GB"/>
        </w:rPr>
        <w:t>Advice and support</w:t>
      </w:r>
    </w:p>
    <w:p w14:paraId="509AB050" w14:textId="725E1806" w:rsidR="00877A12" w:rsidRDefault="00877A12" w:rsidP="00877A12">
      <w:pPr>
        <w:pStyle w:val="Textodenotaderodap"/>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5" w:history="1">
        <w:proofErr w:type="gramStart"/>
        <w:r w:rsidR="007F5C9C">
          <w:rPr>
            <w:rStyle w:val="Hyperlink"/>
            <w:rFonts w:ascii="Arial" w:hAnsi="Arial"/>
          </w:rPr>
          <w:t>Topten.eco.br</w:t>
        </w:r>
        <w:proofErr w:type="gramEnd"/>
      </w:hyperlink>
      <w:r>
        <w:rPr>
          <w:rFonts w:ascii="Arial" w:hAnsi="Arial"/>
        </w:rPr>
        <w:t xml:space="preserve"> please contact your </w:t>
      </w:r>
      <w:r w:rsidRPr="00381E01">
        <w:rPr>
          <w:rFonts w:ascii="Arial" w:hAnsi="Arial"/>
        </w:rPr>
        <w:t xml:space="preserve">national </w:t>
      </w:r>
      <w:proofErr w:type="spellStart"/>
      <w:r w:rsidR="00D8289C" w:rsidRPr="00381E01">
        <w:rPr>
          <w:rFonts w:ascii="Arial" w:hAnsi="Arial"/>
        </w:rPr>
        <w:t>Topten</w:t>
      </w:r>
      <w:proofErr w:type="spellEnd"/>
      <w:r w:rsidR="00D8289C" w:rsidRPr="00381E01">
        <w:rPr>
          <w:rFonts w:ascii="Arial" w:hAnsi="Arial"/>
        </w:rPr>
        <w:t xml:space="preserve"> team</w:t>
      </w:r>
      <w:r w:rsidR="0061135C">
        <w:rPr>
          <w:rFonts w:ascii="Arial" w:hAnsi="Arial"/>
        </w:rPr>
        <w:t xml:space="preserve"> (</w:t>
      </w:r>
      <w:r w:rsidR="00DC4006">
        <w:rPr>
          <w:rFonts w:ascii="Arial" w:hAnsi="Arial"/>
        </w:rPr>
        <w:t xml:space="preserve">find the </w:t>
      </w:r>
      <w:r w:rsidR="0061135C">
        <w:rPr>
          <w:rFonts w:ascii="Arial" w:hAnsi="Arial"/>
        </w:rPr>
        <w:t>links on Topten.</w:t>
      </w:r>
      <w:r w:rsidR="002B32E7">
        <w:rPr>
          <w:rFonts w:ascii="Arial" w:hAnsi="Arial"/>
        </w:rPr>
        <w:t>eco.br</w:t>
      </w:r>
      <w:r w:rsidR="0061135C">
        <w:rPr>
          <w:rFonts w:ascii="Arial" w:hAnsi="Arial"/>
        </w:rPr>
        <w:t>)</w:t>
      </w:r>
      <w:r w:rsidR="00D8289C">
        <w:rPr>
          <w:rFonts w:ascii="Arial" w:hAnsi="Arial"/>
        </w:rPr>
        <w:t>.</w:t>
      </w:r>
    </w:p>
    <w:p w14:paraId="596AD643" w14:textId="77777777" w:rsidR="008C5ECC" w:rsidRDefault="008C5ECC" w:rsidP="00877A12">
      <w:pPr>
        <w:pStyle w:val="Textodenotaderodap"/>
        <w:suppressAutoHyphens w:val="0"/>
        <w:spacing w:after="60" w:line="300" w:lineRule="exact"/>
        <w:jc w:val="both"/>
        <w:rPr>
          <w:rFonts w:ascii="Arial" w:hAnsi="Arial"/>
        </w:rPr>
      </w:pPr>
    </w:p>
    <w:p w14:paraId="72AAA313" w14:textId="0DD93C3C" w:rsidR="008327BA" w:rsidRDefault="0078736A" w:rsidP="004E1FDD">
      <w:pPr>
        <w:spacing w:line="300" w:lineRule="exact"/>
        <w:jc w:val="both"/>
        <w:rPr>
          <w:rFonts w:ascii="Arial" w:hAnsi="Arial"/>
          <w:sz w:val="20"/>
        </w:rPr>
      </w:pPr>
      <w:r w:rsidRPr="00C92615">
        <w:rPr>
          <w:rFonts w:ascii="Arial" w:hAnsi="Arial" w:cs="Arial"/>
          <w:sz w:val="20"/>
        </w:rPr>
        <w:t xml:space="preserve">The </w:t>
      </w:r>
      <w:hyperlink r:id="rId16" w:history="1">
        <w:r w:rsidR="002B32E7" w:rsidRPr="00761F1F">
          <w:rPr>
            <w:rStyle w:val="Hyperlink"/>
            <w:rFonts w:ascii="Arial" w:hAnsi="Arial" w:cs="Arial"/>
            <w:sz w:val="20"/>
          </w:rPr>
          <w:t>PROCEL</w:t>
        </w:r>
      </w:hyperlink>
      <w:r w:rsidR="002B32E7">
        <w:rPr>
          <w:rFonts w:ascii="Arial" w:hAnsi="Arial" w:cs="Arial"/>
          <w:sz w:val="20"/>
        </w:rPr>
        <w:t xml:space="preserve"> and </w:t>
      </w:r>
      <w:hyperlink r:id="rId17" w:history="1">
        <w:r w:rsidR="002B32E7" w:rsidRPr="00761F1F">
          <w:rPr>
            <w:rStyle w:val="Hyperlink"/>
            <w:rFonts w:ascii="Arial" w:hAnsi="Arial" w:cs="Arial"/>
            <w:sz w:val="20"/>
          </w:rPr>
          <w:t>INMETRO</w:t>
        </w:r>
      </w:hyperlink>
      <w:r w:rsidRPr="00C92615">
        <w:rPr>
          <w:rFonts w:ascii="Arial" w:hAnsi="Arial" w:cs="Arial"/>
          <w:sz w:val="20"/>
        </w:rPr>
        <w:t xml:space="preserve"> </w:t>
      </w:r>
      <w:r>
        <w:rPr>
          <w:rFonts w:ascii="Arial" w:hAnsi="Arial"/>
          <w:sz w:val="20"/>
        </w:rPr>
        <w:t>website</w:t>
      </w:r>
      <w:r w:rsidR="002B32E7">
        <w:rPr>
          <w:rFonts w:ascii="Arial" w:hAnsi="Arial"/>
          <w:sz w:val="20"/>
        </w:rPr>
        <w:t>s</w:t>
      </w:r>
      <w:r>
        <w:rPr>
          <w:rFonts w:ascii="Arial" w:hAnsi="Arial"/>
          <w:sz w:val="20"/>
        </w:rPr>
        <w:t xml:space="preserve"> </w:t>
      </w:r>
      <w:r w:rsidRPr="00C92615">
        <w:rPr>
          <w:rFonts w:ascii="Arial" w:hAnsi="Arial" w:cs="Arial"/>
          <w:sz w:val="20"/>
        </w:rPr>
        <w:t>also contain valuable legal and practical guidance together with procurement criteria for a range of commonly procured products and services.</w:t>
      </w:r>
      <w:r w:rsidR="00B016FC">
        <w:rPr>
          <w:rFonts w:ascii="Arial" w:hAnsi="Arial"/>
          <w:sz w:val="20"/>
        </w:rPr>
        <w:t xml:space="preserve"> </w:t>
      </w:r>
    </w:p>
    <w:p w14:paraId="3D19051B" w14:textId="77777777" w:rsidR="004C153B" w:rsidRDefault="004C153B" w:rsidP="004E1FDD">
      <w:pPr>
        <w:spacing w:line="300" w:lineRule="exact"/>
        <w:jc w:val="both"/>
        <w:rPr>
          <w:rFonts w:ascii="Arial" w:hAnsi="Arial"/>
          <w:sz w:val="20"/>
        </w:rPr>
      </w:pPr>
    </w:p>
    <w:p w14:paraId="618BC377" w14:textId="77777777" w:rsidR="004C153B" w:rsidRDefault="004C153B" w:rsidP="004E1FDD">
      <w:pPr>
        <w:spacing w:line="300" w:lineRule="exact"/>
        <w:jc w:val="both"/>
        <w:rPr>
          <w:rFonts w:ascii="Arial" w:hAnsi="Arial"/>
          <w:sz w:val="20"/>
        </w:rPr>
      </w:pPr>
    </w:p>
    <w:p w14:paraId="49D68EB0" w14:textId="77777777" w:rsidR="004C153B" w:rsidRDefault="004C153B" w:rsidP="004E1FDD">
      <w:pPr>
        <w:spacing w:line="300" w:lineRule="exact"/>
        <w:jc w:val="both"/>
        <w:rPr>
          <w:rFonts w:ascii="Arial" w:hAnsi="Arial"/>
          <w:sz w:val="20"/>
        </w:rPr>
      </w:pPr>
    </w:p>
    <w:p w14:paraId="472CCECD" w14:textId="77777777" w:rsidR="004C153B" w:rsidRDefault="004C153B" w:rsidP="004E1FDD">
      <w:pPr>
        <w:spacing w:line="300" w:lineRule="exact"/>
        <w:jc w:val="both"/>
        <w:rPr>
          <w:rFonts w:ascii="Arial" w:hAnsi="Arial"/>
          <w:sz w:val="20"/>
        </w:rPr>
      </w:pPr>
    </w:p>
    <w:p w14:paraId="1D0678A6" w14:textId="77777777" w:rsidR="004C153B" w:rsidRDefault="004C153B" w:rsidP="004E1FDD">
      <w:pPr>
        <w:spacing w:line="300" w:lineRule="exact"/>
        <w:jc w:val="both"/>
        <w:rPr>
          <w:rFonts w:ascii="Arial" w:hAnsi="Arial"/>
          <w:sz w:val="20"/>
        </w:rPr>
      </w:pPr>
    </w:p>
    <w:p w14:paraId="1C4F3A8B" w14:textId="77777777" w:rsidR="004C153B" w:rsidRDefault="004C153B" w:rsidP="004E1FDD">
      <w:pPr>
        <w:spacing w:line="300" w:lineRule="exact"/>
        <w:jc w:val="both"/>
        <w:rPr>
          <w:rFonts w:ascii="Arial" w:hAnsi="Arial"/>
          <w:sz w:val="20"/>
        </w:rPr>
      </w:pPr>
    </w:p>
    <w:p w14:paraId="2685AFDA" w14:textId="77777777" w:rsidR="004C153B" w:rsidRDefault="004C153B" w:rsidP="004E1FDD">
      <w:pPr>
        <w:spacing w:line="300" w:lineRule="exact"/>
        <w:jc w:val="both"/>
        <w:rPr>
          <w:rFonts w:ascii="Arial" w:hAnsi="Arial"/>
          <w:sz w:val="20"/>
        </w:rPr>
      </w:pPr>
    </w:p>
    <w:p w14:paraId="71B8115D" w14:textId="77777777" w:rsidR="004C153B" w:rsidRDefault="004C153B" w:rsidP="004E1FDD">
      <w:pPr>
        <w:spacing w:line="300" w:lineRule="exact"/>
        <w:jc w:val="both"/>
        <w:rPr>
          <w:rFonts w:ascii="Arial" w:hAnsi="Arial"/>
          <w:sz w:val="20"/>
        </w:rPr>
      </w:pPr>
    </w:p>
    <w:p w14:paraId="3D7F0E74" w14:textId="77777777" w:rsidR="004C153B" w:rsidRDefault="004C153B" w:rsidP="004E1FDD">
      <w:pPr>
        <w:spacing w:line="300" w:lineRule="exact"/>
        <w:jc w:val="both"/>
        <w:rPr>
          <w:rFonts w:ascii="Arial" w:hAnsi="Arial"/>
          <w:sz w:val="20"/>
        </w:rPr>
      </w:pPr>
    </w:p>
    <w:p w14:paraId="4E5A40BF" w14:textId="77777777" w:rsidR="004C153B" w:rsidRDefault="004C153B" w:rsidP="004E1FDD">
      <w:pPr>
        <w:spacing w:line="300" w:lineRule="exact"/>
        <w:jc w:val="both"/>
        <w:rPr>
          <w:rFonts w:ascii="Arial" w:hAnsi="Arial"/>
          <w:sz w:val="20"/>
        </w:rPr>
      </w:pPr>
    </w:p>
    <w:p w14:paraId="7772B999" w14:textId="77777777" w:rsidR="004C153B" w:rsidRDefault="004C153B" w:rsidP="004E1FDD">
      <w:pPr>
        <w:spacing w:line="300" w:lineRule="exact"/>
        <w:jc w:val="both"/>
        <w:rPr>
          <w:rFonts w:ascii="Arial" w:hAnsi="Arial"/>
          <w:sz w:val="20"/>
        </w:rPr>
      </w:pPr>
    </w:p>
    <w:p w14:paraId="07471719" w14:textId="77777777" w:rsidR="004C153B" w:rsidRDefault="004C153B" w:rsidP="004E1FDD">
      <w:pPr>
        <w:spacing w:line="300" w:lineRule="exact"/>
        <w:jc w:val="both"/>
        <w:rPr>
          <w:rFonts w:ascii="Arial" w:hAnsi="Arial"/>
          <w:sz w:val="20"/>
        </w:rPr>
      </w:pPr>
    </w:p>
    <w:p w14:paraId="4D4DDEF1" w14:textId="77777777" w:rsidR="004C153B" w:rsidRDefault="004C153B" w:rsidP="004E1FDD">
      <w:pPr>
        <w:spacing w:line="300" w:lineRule="exact"/>
        <w:jc w:val="both"/>
        <w:rPr>
          <w:rFonts w:ascii="Arial" w:hAnsi="Arial"/>
          <w:sz w:val="20"/>
        </w:rPr>
      </w:pPr>
    </w:p>
    <w:p w14:paraId="3F6E9A9E" w14:textId="77777777" w:rsidR="004C153B" w:rsidRDefault="004C153B" w:rsidP="004E1FDD">
      <w:pPr>
        <w:spacing w:line="300" w:lineRule="exact"/>
        <w:jc w:val="both"/>
        <w:rPr>
          <w:rFonts w:ascii="Arial" w:hAnsi="Arial"/>
          <w:sz w:val="20"/>
        </w:rPr>
      </w:pPr>
    </w:p>
    <w:p w14:paraId="112E7BCA" w14:textId="77777777" w:rsidR="004C153B" w:rsidRDefault="004C153B" w:rsidP="004E1FDD">
      <w:pPr>
        <w:spacing w:line="300" w:lineRule="exact"/>
        <w:jc w:val="both"/>
        <w:rPr>
          <w:rFonts w:ascii="Arial" w:hAnsi="Arial"/>
          <w:sz w:val="20"/>
        </w:rPr>
      </w:pPr>
    </w:p>
    <w:p w14:paraId="03E5A498" w14:textId="77777777" w:rsidR="004C153B" w:rsidRDefault="004C153B" w:rsidP="004E1FDD">
      <w:pPr>
        <w:spacing w:line="300" w:lineRule="exact"/>
        <w:jc w:val="both"/>
        <w:rPr>
          <w:rFonts w:ascii="Arial" w:hAnsi="Arial"/>
          <w:sz w:val="20"/>
        </w:rPr>
      </w:pPr>
    </w:p>
    <w:p w14:paraId="3099D390" w14:textId="77777777" w:rsidR="004C153B" w:rsidRDefault="004C153B" w:rsidP="004E1FDD">
      <w:pPr>
        <w:spacing w:line="300" w:lineRule="exact"/>
        <w:jc w:val="both"/>
        <w:rPr>
          <w:rFonts w:ascii="Arial" w:hAnsi="Arial"/>
          <w:sz w:val="20"/>
        </w:rPr>
      </w:pPr>
      <w:bookmarkStart w:id="0" w:name="_GoBack"/>
      <w:bookmarkEnd w:id="0"/>
    </w:p>
    <w:p w14:paraId="04AA860D" w14:textId="77777777" w:rsidR="004C153B" w:rsidRDefault="004C153B" w:rsidP="004C153B">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4C153B" w14:paraId="65EDC9FF" w14:textId="77777777" w:rsidTr="004C153B">
        <w:trPr>
          <w:trHeight w:val="737"/>
        </w:trPr>
        <w:tc>
          <w:tcPr>
            <w:tcW w:w="964" w:type="dxa"/>
            <w:vAlign w:val="center"/>
            <w:hideMark/>
          </w:tcPr>
          <w:p w14:paraId="1CE54E6E" w14:textId="0177873C" w:rsidR="004C153B" w:rsidRDefault="004C153B">
            <w:pPr>
              <w:spacing w:after="0"/>
              <w:rPr>
                <w:rFonts w:ascii="Arial" w:hAnsi="Arial"/>
                <w:sz w:val="16"/>
                <w:szCs w:val="16"/>
              </w:rPr>
            </w:pPr>
            <w:r>
              <w:rPr>
                <w:noProof/>
                <w:lang w:val="pt-BR" w:eastAsia="pt-BR"/>
              </w:rPr>
              <w:drawing>
                <wp:anchor distT="0" distB="0" distL="114300" distR="114300" simplePos="0" relativeHeight="251660288" behindDoc="0" locked="0" layoutInCell="1" allowOverlap="1" wp14:anchorId="55A46FD2" wp14:editId="15413413">
                  <wp:simplePos x="0" y="0"/>
                  <wp:positionH relativeFrom="column">
                    <wp:posOffset>0</wp:posOffset>
                  </wp:positionH>
                  <wp:positionV relativeFrom="paragraph">
                    <wp:posOffset>110490</wp:posOffset>
                  </wp:positionV>
                  <wp:extent cx="438785" cy="492760"/>
                  <wp:effectExtent l="0" t="0" r="0" b="2540"/>
                  <wp:wrapNone/>
                  <wp:docPr id="7" name="Imagem 7"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WW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80" w:type="dxa"/>
            <w:vAlign w:val="center"/>
          </w:tcPr>
          <w:p w14:paraId="23FEA429" w14:textId="77777777" w:rsidR="004C153B" w:rsidRDefault="004C153B">
            <w:pPr>
              <w:spacing w:after="0" w:line="180" w:lineRule="exact"/>
              <w:jc w:val="both"/>
              <w:rPr>
                <w:rFonts w:ascii="Arial" w:hAnsi="Arial" w:cs="Arial"/>
                <w:color w:val="000000"/>
                <w:sz w:val="15"/>
                <w:szCs w:val="15"/>
                <w:shd w:val="clear" w:color="auto" w:fill="FFFFFF"/>
              </w:rPr>
            </w:pPr>
          </w:p>
          <w:p w14:paraId="7AEC7655" w14:textId="77777777" w:rsidR="004C153B" w:rsidRDefault="004C153B">
            <w:pPr>
              <w:spacing w:after="0" w:line="180" w:lineRule="exact"/>
              <w:jc w:val="both"/>
              <w:rPr>
                <w:rFonts w:ascii="Arial" w:hAnsi="Arial" w:cs="Arial"/>
                <w:color w:val="000000"/>
                <w:sz w:val="15"/>
                <w:szCs w:val="15"/>
                <w:shd w:val="clear" w:color="auto" w:fill="FFFFFF"/>
              </w:rPr>
            </w:pPr>
          </w:p>
          <w:p w14:paraId="5C8498FB" w14:textId="77777777" w:rsidR="004C153B" w:rsidRDefault="004C153B">
            <w:pPr>
              <w:spacing w:after="0" w:line="180" w:lineRule="exact"/>
              <w:jc w:val="both"/>
              <w:rPr>
                <w:rFonts w:ascii="Arial" w:hAnsi="Arial" w:cs="Arial"/>
                <w:sz w:val="15"/>
                <w:szCs w:val="15"/>
              </w:rPr>
            </w:pPr>
            <w:r>
              <w:rPr>
                <w:rFonts w:ascii="Arial" w:hAnsi="Arial" w:cs="Arial"/>
                <w:color w:val="000000"/>
                <w:sz w:val="15"/>
                <w:szCs w:val="15"/>
                <w:shd w:val="clear" w:color="auto" w:fill="FFFFFF"/>
              </w:rPr>
              <w:t xml:space="preserve">The elaboration of these procurement guidelines </w:t>
            </w:r>
            <w:proofErr w:type="gramStart"/>
            <w:r>
              <w:rPr>
                <w:rFonts w:ascii="Arial" w:hAnsi="Arial" w:cs="Arial"/>
                <w:color w:val="000000"/>
                <w:sz w:val="15"/>
                <w:szCs w:val="15"/>
                <w:shd w:val="clear" w:color="auto" w:fill="FFFFFF"/>
              </w:rPr>
              <w:t>has been supported</w:t>
            </w:r>
            <w:proofErr w:type="gramEnd"/>
            <w:r>
              <w:rPr>
                <w:rFonts w:ascii="Arial" w:hAnsi="Arial" w:cs="Arial"/>
                <w:color w:val="000000"/>
                <w:sz w:val="15"/>
                <w:szCs w:val="15"/>
                <w:shd w:val="clear" w:color="auto" w:fill="FFFFFF"/>
              </w:rPr>
              <w:t xml:space="preserve"> by funding from WWF Switzerland.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procurement guidelines lies with the authors. </w:t>
            </w:r>
          </w:p>
        </w:tc>
      </w:tr>
    </w:tbl>
    <w:p w14:paraId="6E6B1C4B" w14:textId="77777777" w:rsidR="004C153B" w:rsidRDefault="004C153B" w:rsidP="004C153B">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4C153B" w14:paraId="3EBD594E" w14:textId="77777777" w:rsidTr="004C153B">
        <w:trPr>
          <w:trHeight w:val="737"/>
        </w:trPr>
        <w:tc>
          <w:tcPr>
            <w:tcW w:w="964" w:type="dxa"/>
            <w:vAlign w:val="center"/>
            <w:hideMark/>
          </w:tcPr>
          <w:p w14:paraId="1E294F3A" w14:textId="1CBFE20F" w:rsidR="004C153B" w:rsidRDefault="004C153B">
            <w:pPr>
              <w:spacing w:after="0"/>
              <w:rPr>
                <w:rFonts w:ascii="Arial" w:hAnsi="Arial"/>
                <w:sz w:val="16"/>
                <w:szCs w:val="16"/>
              </w:rPr>
            </w:pPr>
            <w:r>
              <w:rPr>
                <w:rFonts w:ascii="Arial" w:hAnsi="Arial"/>
                <w:noProof/>
                <w:sz w:val="16"/>
                <w:szCs w:val="16"/>
                <w:lang w:val="pt-BR" w:eastAsia="pt-BR"/>
              </w:rPr>
              <w:drawing>
                <wp:inline distT="0" distB="0" distL="0" distR="0" wp14:anchorId="2062AD99" wp14:editId="32525CD3">
                  <wp:extent cx="552450" cy="371475"/>
                  <wp:effectExtent l="0" t="0" r="0" b="9525"/>
                  <wp:docPr id="4" name="Imagem 4"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in Bild, das ClipArt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371475"/>
                          </a:xfrm>
                          <a:prstGeom prst="rect">
                            <a:avLst/>
                          </a:prstGeom>
                          <a:noFill/>
                          <a:ln>
                            <a:noFill/>
                          </a:ln>
                        </pic:spPr>
                      </pic:pic>
                    </a:graphicData>
                  </a:graphic>
                </wp:inline>
              </w:drawing>
            </w:r>
          </w:p>
        </w:tc>
        <w:tc>
          <w:tcPr>
            <w:tcW w:w="7880" w:type="dxa"/>
            <w:vAlign w:val="center"/>
            <w:hideMark/>
          </w:tcPr>
          <w:p w14:paraId="31D11FCA" w14:textId="77777777" w:rsidR="004C153B" w:rsidRDefault="004C153B">
            <w:pPr>
              <w:spacing w:after="0" w:line="180" w:lineRule="exact"/>
              <w:jc w:val="both"/>
              <w:rPr>
                <w:rFonts w:ascii="Arial" w:hAnsi="Arial" w:cs="Arial"/>
                <w:sz w:val="15"/>
                <w:szCs w:val="15"/>
              </w:rPr>
            </w:pP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ACT has received funding from the </w:t>
            </w:r>
            <w:hyperlink r:id="rId20" w:history="1">
              <w:r>
                <w:rPr>
                  <w:rStyle w:val="Hyperlink"/>
                  <w:rFonts w:ascii="Arial" w:hAnsi="Arial" w:cs="Arial"/>
                  <w:sz w:val="15"/>
                  <w:szCs w:val="15"/>
                  <w:shd w:val="clear" w:color="auto" w:fill="FFFFFF"/>
                </w:rPr>
                <w:t>European Union's Horizon 2020 research and innovation programme</w:t>
              </w:r>
            </w:hyperlink>
            <w:r>
              <w:rPr>
                <w:rFonts w:ascii="Arial" w:hAnsi="Arial" w:cs="Arial"/>
                <w:sz w:val="15"/>
                <w:szCs w:val="15"/>
              </w:rPr>
              <w:t xml:space="preserve"> under g</w:t>
            </w:r>
            <w:r>
              <w:rPr>
                <w:rFonts w:ascii="Arial" w:hAnsi="Arial" w:cs="Arial"/>
                <w:color w:val="000000"/>
                <w:sz w:val="15"/>
                <w:szCs w:val="15"/>
                <w:shd w:val="clear" w:color="auto" w:fill="FFFFFF"/>
              </w:rPr>
              <w:t xml:space="preserve">rant agreement nº649647.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1855FBFA" w14:textId="77777777" w:rsidR="004C153B" w:rsidRDefault="004C153B" w:rsidP="004C153B">
      <w:pPr>
        <w:spacing w:line="300" w:lineRule="exact"/>
        <w:jc w:val="both"/>
        <w:rPr>
          <w:rFonts w:ascii="Arial" w:hAnsi="Arial"/>
          <w:sz w:val="20"/>
        </w:rPr>
      </w:pPr>
    </w:p>
    <w:sectPr w:rsidR="004C153B" w:rsidSect="008A07D3">
      <w:headerReference w:type="default" r:id="rId21"/>
      <w:footerReference w:type="default" r:id="rId22"/>
      <w:pgSz w:w="11906" w:h="16838"/>
      <w:pgMar w:top="1560"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B20B0" w14:textId="77777777" w:rsidR="007A69DC" w:rsidRDefault="007A69DC">
      <w:pPr>
        <w:spacing w:after="0"/>
      </w:pPr>
      <w:r>
        <w:separator/>
      </w:r>
    </w:p>
  </w:endnote>
  <w:endnote w:type="continuationSeparator" w:id="0">
    <w:p w14:paraId="6CD09C4F" w14:textId="77777777" w:rsidR="007A69DC" w:rsidRDefault="007A69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F070" w14:textId="77777777" w:rsidR="00D41090" w:rsidRPr="00996DF5" w:rsidRDefault="00D41090" w:rsidP="00996DF5">
    <w:pPr>
      <w:pStyle w:val="Rodap"/>
      <w:pBdr>
        <w:bottom w:val="single" w:sz="4" w:space="1" w:color="auto"/>
      </w:pBdr>
      <w:tabs>
        <w:tab w:val="left" w:pos="9072"/>
      </w:tabs>
      <w:ind w:right="-46"/>
      <w:rPr>
        <w:rFonts w:ascii="Arial" w:hAnsi="Arial" w:cs="Arial"/>
        <w:sz w:val="4"/>
        <w:szCs w:val="4"/>
        <w:lang w:val="pt-PT"/>
      </w:rPr>
    </w:pPr>
  </w:p>
  <w:p w14:paraId="306DD6B9" w14:textId="77777777" w:rsidR="00D41090" w:rsidRPr="00296A05" w:rsidRDefault="00CD75CC"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D41090"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4C153B">
      <w:rPr>
        <w:rStyle w:val="Nmerodepgina"/>
        <w:rFonts w:ascii="Arial" w:hAnsi="Arial"/>
        <w:noProof/>
        <w:sz w:val="18"/>
        <w:szCs w:val="18"/>
      </w:rPr>
      <w:t>4</w:t>
    </w:r>
    <w:r w:rsidRPr="00296A05">
      <w:rPr>
        <w:rStyle w:val="Nmerodepgina"/>
        <w:rFonts w:ascii="Arial" w:hAnsi="Arial"/>
        <w:sz w:val="18"/>
        <w:szCs w:val="18"/>
      </w:rPr>
      <w:fldChar w:fldCharType="end"/>
    </w:r>
  </w:p>
  <w:tbl>
    <w:tblPr>
      <w:tblW w:w="964" w:type="dxa"/>
      <w:tblCellMar>
        <w:left w:w="0" w:type="dxa"/>
        <w:right w:w="0" w:type="dxa"/>
      </w:tblCellMar>
      <w:tblLook w:val="04A0" w:firstRow="1" w:lastRow="0" w:firstColumn="1" w:lastColumn="0" w:noHBand="0" w:noVBand="1"/>
    </w:tblPr>
    <w:tblGrid>
      <w:gridCol w:w="964"/>
    </w:tblGrid>
    <w:tr w:rsidR="004C153B" w:rsidRPr="00B016FC" w14:paraId="26C25B98" w14:textId="77777777" w:rsidTr="004C153B">
      <w:trPr>
        <w:trHeight w:val="737"/>
      </w:trPr>
      <w:tc>
        <w:tcPr>
          <w:tcW w:w="964" w:type="dxa"/>
          <w:vAlign w:val="center"/>
        </w:tcPr>
        <w:p w14:paraId="00D34F7A" w14:textId="25E9A7BE" w:rsidR="004C153B" w:rsidRPr="00DC4006" w:rsidRDefault="004C153B" w:rsidP="00DC4006">
          <w:pPr>
            <w:spacing w:after="0"/>
            <w:rPr>
              <w:rFonts w:ascii="Arial" w:hAnsi="Arial"/>
              <w:sz w:val="16"/>
              <w:szCs w:val="16"/>
            </w:rPr>
          </w:pPr>
        </w:p>
      </w:tc>
    </w:tr>
  </w:tbl>
  <w:p w14:paraId="0940A80B" w14:textId="77777777" w:rsidR="00D41090" w:rsidRPr="00A01D2C" w:rsidRDefault="00D41090" w:rsidP="00142F00">
    <w:pPr>
      <w:spacing w:after="0"/>
      <w:rPr>
        <w:rFonts w:ascii="Arial" w:hAnsi="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78A33" w14:textId="77777777" w:rsidR="007A69DC" w:rsidRDefault="007A69DC">
      <w:pPr>
        <w:spacing w:after="0"/>
      </w:pPr>
      <w:r>
        <w:separator/>
      </w:r>
    </w:p>
  </w:footnote>
  <w:footnote w:type="continuationSeparator" w:id="0">
    <w:p w14:paraId="36286D83" w14:textId="77777777" w:rsidR="007A69DC" w:rsidRDefault="007A69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93"/>
      <w:gridCol w:w="2944"/>
      <w:gridCol w:w="1676"/>
      <w:gridCol w:w="2113"/>
    </w:tblGrid>
    <w:tr w:rsidR="00BC5E94" w:rsidRPr="008E1B27" w14:paraId="4951FF27" w14:textId="77777777" w:rsidTr="008E1B27">
      <w:tc>
        <w:tcPr>
          <w:tcW w:w="2333" w:type="dxa"/>
          <w:vAlign w:val="center"/>
        </w:tcPr>
        <w:p w14:paraId="3B9A46B5" w14:textId="24395D1E" w:rsidR="00D41090" w:rsidRPr="00710F4A" w:rsidRDefault="00BC5E94" w:rsidP="008E1B27">
          <w:pPr>
            <w:pStyle w:val="Cabealho"/>
            <w:jc w:val="center"/>
            <w:rPr>
              <w:rFonts w:ascii="Arial" w:hAnsi="Arial"/>
              <w:b/>
              <w:sz w:val="28"/>
              <w:szCs w:val="28"/>
            </w:rPr>
          </w:pPr>
          <w:r>
            <w:rPr>
              <w:noProof/>
              <w:lang w:val="pt-BR" w:eastAsia="pt-BR"/>
            </w:rPr>
            <w:drawing>
              <wp:inline distT="0" distB="0" distL="0" distR="0" wp14:anchorId="4F06910D" wp14:editId="226A709B">
                <wp:extent cx="412735" cy="480985"/>
                <wp:effectExtent l="0" t="0" r="698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5336" t="7149" r="25096" b="9438"/>
                        <a:stretch/>
                      </pic:blipFill>
                      <pic:spPr bwMode="auto">
                        <a:xfrm>
                          <a:off x="0" y="0"/>
                          <a:ext cx="432260" cy="5037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0" w:type="dxa"/>
          <w:vAlign w:val="center"/>
        </w:tcPr>
        <w:p w14:paraId="28976C9D" w14:textId="77777777" w:rsidR="00D41090" w:rsidRPr="00710F4A" w:rsidRDefault="00D41090" w:rsidP="008E1B27">
          <w:pPr>
            <w:pStyle w:val="Cabealho"/>
            <w:rPr>
              <w:rFonts w:ascii="Arial" w:hAnsi="Arial"/>
              <w:b/>
              <w:sz w:val="28"/>
              <w:szCs w:val="28"/>
            </w:rPr>
          </w:pPr>
        </w:p>
      </w:tc>
      <w:tc>
        <w:tcPr>
          <w:tcW w:w="1689" w:type="dxa"/>
          <w:vAlign w:val="center"/>
        </w:tcPr>
        <w:p w14:paraId="542E9B3A" w14:textId="57E09359" w:rsidR="00D41090" w:rsidRPr="00710F4A" w:rsidRDefault="0071759C" w:rsidP="008E1B27">
          <w:pPr>
            <w:pStyle w:val="Cabealho"/>
            <w:jc w:val="center"/>
            <w:rPr>
              <w:rFonts w:ascii="Arial" w:hAnsi="Arial"/>
              <w:b/>
              <w:sz w:val="28"/>
              <w:szCs w:val="28"/>
            </w:rPr>
          </w:pPr>
          <w:r w:rsidRPr="0071759C">
            <w:rPr>
              <w:rFonts w:ascii="Arial" w:hAnsi="Arial"/>
              <w:b/>
              <w:noProof/>
              <w:sz w:val="28"/>
              <w:szCs w:val="28"/>
              <w:lang w:val="pt-BR" w:eastAsia="pt-BR"/>
            </w:rPr>
            <w:drawing>
              <wp:inline distT="0" distB="0" distL="0" distR="0" wp14:anchorId="20EE2D5F" wp14:editId="5202FE3F">
                <wp:extent cx="619125" cy="685800"/>
                <wp:effectExtent l="0" t="0" r="9525" b="0"/>
                <wp:docPr id="2" name="Imagem 2" descr="C:\Users\Inspiron\Downloads\thumbnail_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wnloads\thumbnail_PastedGraphic-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166" w:type="dxa"/>
          <w:vAlign w:val="center"/>
        </w:tcPr>
        <w:p w14:paraId="1B05D1E5" w14:textId="77777777" w:rsidR="00D41090" w:rsidRPr="00710F4A" w:rsidRDefault="00D41090" w:rsidP="008E1B27">
          <w:pPr>
            <w:pStyle w:val="Cabealho"/>
            <w:jc w:val="center"/>
            <w:rPr>
              <w:rFonts w:ascii="Arial" w:hAnsi="Arial"/>
              <w:b/>
              <w:sz w:val="28"/>
              <w:szCs w:val="28"/>
            </w:rPr>
          </w:pPr>
        </w:p>
      </w:tc>
    </w:tr>
  </w:tbl>
  <w:p w14:paraId="69B66783" w14:textId="77777777" w:rsidR="00D41090" w:rsidRPr="008E1B27" w:rsidRDefault="00D41090" w:rsidP="004E1FDD">
    <w:pPr>
      <w:pStyle w:val="Cabealho"/>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87B1326"/>
    <w:multiLevelType w:val="hybridMultilevel"/>
    <w:tmpl w:val="2E20C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53B38"/>
    <w:multiLevelType w:val="hybridMultilevel"/>
    <w:tmpl w:val="8DB4AD4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260F3845"/>
    <w:multiLevelType w:val="hybridMultilevel"/>
    <w:tmpl w:val="EE7A79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3">
    <w:nsid w:val="7C731280"/>
    <w:multiLevelType w:val="singleLevel"/>
    <w:tmpl w:val="EA58E7F0"/>
    <w:lvl w:ilvl="0">
      <w:start w:val="1"/>
      <w:numFmt w:val="decimal"/>
      <w:lvlText w:val="%1."/>
      <w:lvlJc w:val="left"/>
      <w:pPr>
        <w:tabs>
          <w:tab w:val="num" w:pos="360"/>
        </w:tabs>
        <w:ind w:left="360" w:hanging="360"/>
      </w:pPr>
      <w:rPr>
        <w:b/>
        <w:bCs/>
      </w:rPr>
    </w:lvl>
  </w:abstractNum>
  <w:abstractNum w:abstractNumId="14">
    <w:nsid w:val="7EC81942"/>
    <w:multiLevelType w:val="hybridMultilevel"/>
    <w:tmpl w:val="57722F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
  </w:num>
  <w:num w:numId="6">
    <w:abstractNumId w:val="13"/>
  </w:num>
  <w:num w:numId="7">
    <w:abstractNumId w:val="5"/>
  </w:num>
  <w:num w:numId="8">
    <w:abstractNumId w:val="0"/>
  </w:num>
  <w:num w:numId="9">
    <w:abstractNumId w:val="12"/>
  </w:num>
  <w:num w:numId="10">
    <w:abstractNumId w:val="2"/>
  </w:num>
  <w:num w:numId="11">
    <w:abstractNumId w:val="3"/>
  </w:num>
  <w:num w:numId="12">
    <w:abstractNumId w:val="8"/>
  </w:num>
  <w:num w:numId="13">
    <w:abstractNumId w:val="7"/>
  </w:num>
  <w:num w:numId="14">
    <w:abstractNumId w:val="10"/>
  </w:num>
  <w:num w:numId="15">
    <w:abstractNumId w:val="4"/>
  </w:num>
  <w:num w:numId="16">
    <w:abstractNumId w:val="14"/>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6"/>
    <w:rsid w:val="00004743"/>
    <w:rsid w:val="00006FE6"/>
    <w:rsid w:val="00007B29"/>
    <w:rsid w:val="0001009E"/>
    <w:rsid w:val="00011045"/>
    <w:rsid w:val="00023B3E"/>
    <w:rsid w:val="000278BB"/>
    <w:rsid w:val="00046431"/>
    <w:rsid w:val="0005209D"/>
    <w:rsid w:val="000525D3"/>
    <w:rsid w:val="0005657F"/>
    <w:rsid w:val="0005707C"/>
    <w:rsid w:val="000632A8"/>
    <w:rsid w:val="00070A04"/>
    <w:rsid w:val="000758FE"/>
    <w:rsid w:val="00081BC8"/>
    <w:rsid w:val="000903E4"/>
    <w:rsid w:val="00095750"/>
    <w:rsid w:val="000A4B81"/>
    <w:rsid w:val="000B3451"/>
    <w:rsid w:val="000C383A"/>
    <w:rsid w:val="000C48B5"/>
    <w:rsid w:val="000D0036"/>
    <w:rsid w:val="000D392B"/>
    <w:rsid w:val="000D55F5"/>
    <w:rsid w:val="000D6800"/>
    <w:rsid w:val="000E3498"/>
    <w:rsid w:val="000E36E5"/>
    <w:rsid w:val="000E6702"/>
    <w:rsid w:val="00102E34"/>
    <w:rsid w:val="00105568"/>
    <w:rsid w:val="00113DEF"/>
    <w:rsid w:val="0011618D"/>
    <w:rsid w:val="00131B4A"/>
    <w:rsid w:val="00132CB1"/>
    <w:rsid w:val="0013640E"/>
    <w:rsid w:val="0014105A"/>
    <w:rsid w:val="00142F00"/>
    <w:rsid w:val="00154D6C"/>
    <w:rsid w:val="00157698"/>
    <w:rsid w:val="00160F9B"/>
    <w:rsid w:val="00167CE1"/>
    <w:rsid w:val="00170393"/>
    <w:rsid w:val="0017592B"/>
    <w:rsid w:val="001778A0"/>
    <w:rsid w:val="00181031"/>
    <w:rsid w:val="0018133A"/>
    <w:rsid w:val="001903D4"/>
    <w:rsid w:val="001925CF"/>
    <w:rsid w:val="00194B36"/>
    <w:rsid w:val="001A2416"/>
    <w:rsid w:val="001A4A2E"/>
    <w:rsid w:val="001D6947"/>
    <w:rsid w:val="001E5823"/>
    <w:rsid w:val="001F06C2"/>
    <w:rsid w:val="001F4963"/>
    <w:rsid w:val="001F5264"/>
    <w:rsid w:val="001F5DFE"/>
    <w:rsid w:val="0020787B"/>
    <w:rsid w:val="002078FF"/>
    <w:rsid w:val="00213C67"/>
    <w:rsid w:val="002174B9"/>
    <w:rsid w:val="002209D9"/>
    <w:rsid w:val="00223A4C"/>
    <w:rsid w:val="00232C87"/>
    <w:rsid w:val="002360C1"/>
    <w:rsid w:val="00242D51"/>
    <w:rsid w:val="00244AEF"/>
    <w:rsid w:val="00255ED4"/>
    <w:rsid w:val="002571A2"/>
    <w:rsid w:val="00267108"/>
    <w:rsid w:val="00267EF6"/>
    <w:rsid w:val="00270BFA"/>
    <w:rsid w:val="00281B1E"/>
    <w:rsid w:val="00285EDC"/>
    <w:rsid w:val="00295C55"/>
    <w:rsid w:val="00296A05"/>
    <w:rsid w:val="0029740A"/>
    <w:rsid w:val="002A6550"/>
    <w:rsid w:val="002A7DA0"/>
    <w:rsid w:val="002B0D8E"/>
    <w:rsid w:val="002B32E7"/>
    <w:rsid w:val="002B6532"/>
    <w:rsid w:val="002D364D"/>
    <w:rsid w:val="002D59FD"/>
    <w:rsid w:val="002D7092"/>
    <w:rsid w:val="002D751A"/>
    <w:rsid w:val="002E02D5"/>
    <w:rsid w:val="002E2E1D"/>
    <w:rsid w:val="002E2F97"/>
    <w:rsid w:val="002F1365"/>
    <w:rsid w:val="00301480"/>
    <w:rsid w:val="003042AC"/>
    <w:rsid w:val="00321F6A"/>
    <w:rsid w:val="0034080D"/>
    <w:rsid w:val="0034274A"/>
    <w:rsid w:val="00346C72"/>
    <w:rsid w:val="0036447E"/>
    <w:rsid w:val="003655EC"/>
    <w:rsid w:val="00366B1F"/>
    <w:rsid w:val="00372D0A"/>
    <w:rsid w:val="0037762B"/>
    <w:rsid w:val="00380E69"/>
    <w:rsid w:val="00381E01"/>
    <w:rsid w:val="00381E56"/>
    <w:rsid w:val="003833CF"/>
    <w:rsid w:val="0038685B"/>
    <w:rsid w:val="00397CA1"/>
    <w:rsid w:val="003A3669"/>
    <w:rsid w:val="003A7991"/>
    <w:rsid w:val="003B0C41"/>
    <w:rsid w:val="003B4A54"/>
    <w:rsid w:val="003B65FE"/>
    <w:rsid w:val="003C4209"/>
    <w:rsid w:val="003D48D5"/>
    <w:rsid w:val="003D7BFB"/>
    <w:rsid w:val="003E6E97"/>
    <w:rsid w:val="003F142C"/>
    <w:rsid w:val="003F1A68"/>
    <w:rsid w:val="003F2DD5"/>
    <w:rsid w:val="003F4212"/>
    <w:rsid w:val="00404B55"/>
    <w:rsid w:val="0041654B"/>
    <w:rsid w:val="00433067"/>
    <w:rsid w:val="004373EA"/>
    <w:rsid w:val="00437F34"/>
    <w:rsid w:val="00441E01"/>
    <w:rsid w:val="00442F8B"/>
    <w:rsid w:val="0045481D"/>
    <w:rsid w:val="0045704B"/>
    <w:rsid w:val="00457F2E"/>
    <w:rsid w:val="00462084"/>
    <w:rsid w:val="00462B70"/>
    <w:rsid w:val="00464A67"/>
    <w:rsid w:val="0047034C"/>
    <w:rsid w:val="0047039A"/>
    <w:rsid w:val="004742A3"/>
    <w:rsid w:val="004750F6"/>
    <w:rsid w:val="00482518"/>
    <w:rsid w:val="0048259D"/>
    <w:rsid w:val="00482E64"/>
    <w:rsid w:val="00483E25"/>
    <w:rsid w:val="00496C11"/>
    <w:rsid w:val="004A09EB"/>
    <w:rsid w:val="004A114E"/>
    <w:rsid w:val="004A2BFA"/>
    <w:rsid w:val="004A353D"/>
    <w:rsid w:val="004B2D67"/>
    <w:rsid w:val="004B57E9"/>
    <w:rsid w:val="004C153B"/>
    <w:rsid w:val="004C209F"/>
    <w:rsid w:val="004C2F17"/>
    <w:rsid w:val="004C6047"/>
    <w:rsid w:val="004D4EEC"/>
    <w:rsid w:val="004E1FDD"/>
    <w:rsid w:val="004F1319"/>
    <w:rsid w:val="004F4A43"/>
    <w:rsid w:val="004F5584"/>
    <w:rsid w:val="00501030"/>
    <w:rsid w:val="00507D52"/>
    <w:rsid w:val="00514626"/>
    <w:rsid w:val="00515DBA"/>
    <w:rsid w:val="00525472"/>
    <w:rsid w:val="00535EE6"/>
    <w:rsid w:val="00541E68"/>
    <w:rsid w:val="005447F7"/>
    <w:rsid w:val="00544871"/>
    <w:rsid w:val="005456AC"/>
    <w:rsid w:val="00546181"/>
    <w:rsid w:val="00552477"/>
    <w:rsid w:val="005539CB"/>
    <w:rsid w:val="005542CA"/>
    <w:rsid w:val="0055598C"/>
    <w:rsid w:val="00555A5F"/>
    <w:rsid w:val="00555A9E"/>
    <w:rsid w:val="00562A2F"/>
    <w:rsid w:val="00565384"/>
    <w:rsid w:val="00567065"/>
    <w:rsid w:val="005944B8"/>
    <w:rsid w:val="005951D9"/>
    <w:rsid w:val="0059594F"/>
    <w:rsid w:val="005B0D66"/>
    <w:rsid w:val="005B3240"/>
    <w:rsid w:val="005B5AB6"/>
    <w:rsid w:val="005C19C7"/>
    <w:rsid w:val="005D0929"/>
    <w:rsid w:val="005D2D5C"/>
    <w:rsid w:val="005D552C"/>
    <w:rsid w:val="005D5963"/>
    <w:rsid w:val="005E2503"/>
    <w:rsid w:val="00604196"/>
    <w:rsid w:val="00607CC4"/>
    <w:rsid w:val="0061135C"/>
    <w:rsid w:val="00614C64"/>
    <w:rsid w:val="00617DFB"/>
    <w:rsid w:val="00625158"/>
    <w:rsid w:val="00627557"/>
    <w:rsid w:val="00627A78"/>
    <w:rsid w:val="00634B5E"/>
    <w:rsid w:val="00640A82"/>
    <w:rsid w:val="006429B4"/>
    <w:rsid w:val="0065155E"/>
    <w:rsid w:val="006575CF"/>
    <w:rsid w:val="006624F4"/>
    <w:rsid w:val="00670DBF"/>
    <w:rsid w:val="00670DE1"/>
    <w:rsid w:val="006752FB"/>
    <w:rsid w:val="00680CFD"/>
    <w:rsid w:val="006822A1"/>
    <w:rsid w:val="00682404"/>
    <w:rsid w:val="00682BA3"/>
    <w:rsid w:val="0068326F"/>
    <w:rsid w:val="0068378A"/>
    <w:rsid w:val="0068460C"/>
    <w:rsid w:val="00685AE6"/>
    <w:rsid w:val="006914E2"/>
    <w:rsid w:val="006A75AB"/>
    <w:rsid w:val="006B19B8"/>
    <w:rsid w:val="006B3D45"/>
    <w:rsid w:val="006C102A"/>
    <w:rsid w:val="006C715F"/>
    <w:rsid w:val="006C7C69"/>
    <w:rsid w:val="006D44C6"/>
    <w:rsid w:val="006D7495"/>
    <w:rsid w:val="006E37B6"/>
    <w:rsid w:val="006E7CD3"/>
    <w:rsid w:val="006F412B"/>
    <w:rsid w:val="00710461"/>
    <w:rsid w:val="00710F4A"/>
    <w:rsid w:val="0071199A"/>
    <w:rsid w:val="0071352B"/>
    <w:rsid w:val="0071759C"/>
    <w:rsid w:val="00721BDD"/>
    <w:rsid w:val="007240DF"/>
    <w:rsid w:val="007328B8"/>
    <w:rsid w:val="00733E2C"/>
    <w:rsid w:val="00734AE2"/>
    <w:rsid w:val="00743123"/>
    <w:rsid w:val="00744A46"/>
    <w:rsid w:val="00744E9D"/>
    <w:rsid w:val="0074654B"/>
    <w:rsid w:val="00750174"/>
    <w:rsid w:val="00751464"/>
    <w:rsid w:val="00761F1F"/>
    <w:rsid w:val="00764F94"/>
    <w:rsid w:val="0076514F"/>
    <w:rsid w:val="00771144"/>
    <w:rsid w:val="007747FD"/>
    <w:rsid w:val="00775972"/>
    <w:rsid w:val="007767D1"/>
    <w:rsid w:val="007806F8"/>
    <w:rsid w:val="00783C8A"/>
    <w:rsid w:val="007850B3"/>
    <w:rsid w:val="0078736A"/>
    <w:rsid w:val="00787F36"/>
    <w:rsid w:val="007A160B"/>
    <w:rsid w:val="007A24A1"/>
    <w:rsid w:val="007A385A"/>
    <w:rsid w:val="007A62C7"/>
    <w:rsid w:val="007A69DC"/>
    <w:rsid w:val="007A7D10"/>
    <w:rsid w:val="007B75AA"/>
    <w:rsid w:val="007C0B3C"/>
    <w:rsid w:val="007C2A84"/>
    <w:rsid w:val="007D0F14"/>
    <w:rsid w:val="007D36DC"/>
    <w:rsid w:val="007E3A0D"/>
    <w:rsid w:val="007F5C9C"/>
    <w:rsid w:val="0080461F"/>
    <w:rsid w:val="008130B6"/>
    <w:rsid w:val="008250F5"/>
    <w:rsid w:val="00825133"/>
    <w:rsid w:val="008327BA"/>
    <w:rsid w:val="00833122"/>
    <w:rsid w:val="008339A6"/>
    <w:rsid w:val="008369AF"/>
    <w:rsid w:val="008421DF"/>
    <w:rsid w:val="0085166A"/>
    <w:rsid w:val="008564C1"/>
    <w:rsid w:val="00856E16"/>
    <w:rsid w:val="0086036F"/>
    <w:rsid w:val="0086392D"/>
    <w:rsid w:val="00864E57"/>
    <w:rsid w:val="00865D58"/>
    <w:rsid w:val="008711B8"/>
    <w:rsid w:val="008716EF"/>
    <w:rsid w:val="0087774D"/>
    <w:rsid w:val="00877A12"/>
    <w:rsid w:val="00884407"/>
    <w:rsid w:val="00884FC6"/>
    <w:rsid w:val="00885896"/>
    <w:rsid w:val="00894556"/>
    <w:rsid w:val="008950BC"/>
    <w:rsid w:val="008A07D3"/>
    <w:rsid w:val="008A2B83"/>
    <w:rsid w:val="008A3D1F"/>
    <w:rsid w:val="008A4D00"/>
    <w:rsid w:val="008B04A7"/>
    <w:rsid w:val="008B16A9"/>
    <w:rsid w:val="008B2704"/>
    <w:rsid w:val="008B4EFA"/>
    <w:rsid w:val="008B6EBF"/>
    <w:rsid w:val="008C5ECC"/>
    <w:rsid w:val="008D003B"/>
    <w:rsid w:val="008E1B27"/>
    <w:rsid w:val="008F0E42"/>
    <w:rsid w:val="008F269A"/>
    <w:rsid w:val="008F796D"/>
    <w:rsid w:val="008F7D30"/>
    <w:rsid w:val="00901654"/>
    <w:rsid w:val="009078CA"/>
    <w:rsid w:val="00913AD3"/>
    <w:rsid w:val="00917921"/>
    <w:rsid w:val="009243C8"/>
    <w:rsid w:val="00926075"/>
    <w:rsid w:val="00930473"/>
    <w:rsid w:val="0094105D"/>
    <w:rsid w:val="00941233"/>
    <w:rsid w:val="009434B6"/>
    <w:rsid w:val="00947507"/>
    <w:rsid w:val="009534D2"/>
    <w:rsid w:val="00953F83"/>
    <w:rsid w:val="00963F8B"/>
    <w:rsid w:val="0096668B"/>
    <w:rsid w:val="00977AF6"/>
    <w:rsid w:val="009813E1"/>
    <w:rsid w:val="009817C0"/>
    <w:rsid w:val="00983032"/>
    <w:rsid w:val="0099637D"/>
    <w:rsid w:val="00996DF5"/>
    <w:rsid w:val="009A40D0"/>
    <w:rsid w:val="009A6FC8"/>
    <w:rsid w:val="009B2963"/>
    <w:rsid w:val="009C2B07"/>
    <w:rsid w:val="009D2167"/>
    <w:rsid w:val="009D6441"/>
    <w:rsid w:val="009D6758"/>
    <w:rsid w:val="009E2FBD"/>
    <w:rsid w:val="009E538C"/>
    <w:rsid w:val="009F27BC"/>
    <w:rsid w:val="009F4C5B"/>
    <w:rsid w:val="00A01D2C"/>
    <w:rsid w:val="00A051A2"/>
    <w:rsid w:val="00A05F9E"/>
    <w:rsid w:val="00A06254"/>
    <w:rsid w:val="00A0682A"/>
    <w:rsid w:val="00A07D1C"/>
    <w:rsid w:val="00A1450B"/>
    <w:rsid w:val="00A1773E"/>
    <w:rsid w:val="00A17FD1"/>
    <w:rsid w:val="00A2368F"/>
    <w:rsid w:val="00A312B9"/>
    <w:rsid w:val="00A314B3"/>
    <w:rsid w:val="00A35EFB"/>
    <w:rsid w:val="00A442BD"/>
    <w:rsid w:val="00A56CB7"/>
    <w:rsid w:val="00A61E4F"/>
    <w:rsid w:val="00A705AD"/>
    <w:rsid w:val="00A74E17"/>
    <w:rsid w:val="00A82738"/>
    <w:rsid w:val="00A916A9"/>
    <w:rsid w:val="00A92D7A"/>
    <w:rsid w:val="00A962E0"/>
    <w:rsid w:val="00A96448"/>
    <w:rsid w:val="00A97987"/>
    <w:rsid w:val="00AA0746"/>
    <w:rsid w:val="00AB1730"/>
    <w:rsid w:val="00AB21E7"/>
    <w:rsid w:val="00AB3E29"/>
    <w:rsid w:val="00AC11C8"/>
    <w:rsid w:val="00AC1FB1"/>
    <w:rsid w:val="00AC2A14"/>
    <w:rsid w:val="00AC2D92"/>
    <w:rsid w:val="00AC5201"/>
    <w:rsid w:val="00AD0104"/>
    <w:rsid w:val="00AF4A3C"/>
    <w:rsid w:val="00B016FC"/>
    <w:rsid w:val="00B1505B"/>
    <w:rsid w:val="00B154F6"/>
    <w:rsid w:val="00B1618E"/>
    <w:rsid w:val="00B161A3"/>
    <w:rsid w:val="00B2214A"/>
    <w:rsid w:val="00B36FB3"/>
    <w:rsid w:val="00B42AB1"/>
    <w:rsid w:val="00B439C5"/>
    <w:rsid w:val="00B54335"/>
    <w:rsid w:val="00B573D4"/>
    <w:rsid w:val="00B74BBC"/>
    <w:rsid w:val="00B75E6C"/>
    <w:rsid w:val="00B86075"/>
    <w:rsid w:val="00B94CC4"/>
    <w:rsid w:val="00BA43B7"/>
    <w:rsid w:val="00BA46F1"/>
    <w:rsid w:val="00BB15CE"/>
    <w:rsid w:val="00BB17A5"/>
    <w:rsid w:val="00BB5797"/>
    <w:rsid w:val="00BB70A6"/>
    <w:rsid w:val="00BC5E94"/>
    <w:rsid w:val="00BD047B"/>
    <w:rsid w:val="00BD0980"/>
    <w:rsid w:val="00BF5FA0"/>
    <w:rsid w:val="00C02F37"/>
    <w:rsid w:val="00C07DDC"/>
    <w:rsid w:val="00C17EE1"/>
    <w:rsid w:val="00C26DB3"/>
    <w:rsid w:val="00C3618F"/>
    <w:rsid w:val="00C379FE"/>
    <w:rsid w:val="00C405A6"/>
    <w:rsid w:val="00C516CF"/>
    <w:rsid w:val="00C5313A"/>
    <w:rsid w:val="00C70A8C"/>
    <w:rsid w:val="00C720A1"/>
    <w:rsid w:val="00C7397C"/>
    <w:rsid w:val="00C765C9"/>
    <w:rsid w:val="00C92615"/>
    <w:rsid w:val="00CA1EB2"/>
    <w:rsid w:val="00CA3281"/>
    <w:rsid w:val="00CA36A3"/>
    <w:rsid w:val="00CA4EC9"/>
    <w:rsid w:val="00CB2699"/>
    <w:rsid w:val="00CB3FE9"/>
    <w:rsid w:val="00CB5D0E"/>
    <w:rsid w:val="00CC05DF"/>
    <w:rsid w:val="00CC1D56"/>
    <w:rsid w:val="00CD75CC"/>
    <w:rsid w:val="00CE43E8"/>
    <w:rsid w:val="00D01545"/>
    <w:rsid w:val="00D141F2"/>
    <w:rsid w:val="00D33F87"/>
    <w:rsid w:val="00D41090"/>
    <w:rsid w:val="00D44472"/>
    <w:rsid w:val="00D44BC9"/>
    <w:rsid w:val="00D505EC"/>
    <w:rsid w:val="00D51C79"/>
    <w:rsid w:val="00D5672B"/>
    <w:rsid w:val="00D64014"/>
    <w:rsid w:val="00D64A9F"/>
    <w:rsid w:val="00D7134E"/>
    <w:rsid w:val="00D76113"/>
    <w:rsid w:val="00D76A92"/>
    <w:rsid w:val="00D80015"/>
    <w:rsid w:val="00D8289C"/>
    <w:rsid w:val="00D836DF"/>
    <w:rsid w:val="00D8531F"/>
    <w:rsid w:val="00D873D0"/>
    <w:rsid w:val="00D954D4"/>
    <w:rsid w:val="00D95C08"/>
    <w:rsid w:val="00D95CC1"/>
    <w:rsid w:val="00DA7C82"/>
    <w:rsid w:val="00DB3C45"/>
    <w:rsid w:val="00DB54B1"/>
    <w:rsid w:val="00DC0403"/>
    <w:rsid w:val="00DC4006"/>
    <w:rsid w:val="00DC67F0"/>
    <w:rsid w:val="00DD0A49"/>
    <w:rsid w:val="00DD61CD"/>
    <w:rsid w:val="00DD6E37"/>
    <w:rsid w:val="00DE08F1"/>
    <w:rsid w:val="00DE38EE"/>
    <w:rsid w:val="00DF0CE6"/>
    <w:rsid w:val="00DF3116"/>
    <w:rsid w:val="00E00C6E"/>
    <w:rsid w:val="00E01AB2"/>
    <w:rsid w:val="00E023A0"/>
    <w:rsid w:val="00E044D0"/>
    <w:rsid w:val="00E11847"/>
    <w:rsid w:val="00E136B9"/>
    <w:rsid w:val="00E154E9"/>
    <w:rsid w:val="00E2318D"/>
    <w:rsid w:val="00E270F1"/>
    <w:rsid w:val="00E31B6A"/>
    <w:rsid w:val="00E333F0"/>
    <w:rsid w:val="00E36212"/>
    <w:rsid w:val="00E46F1E"/>
    <w:rsid w:val="00E6273E"/>
    <w:rsid w:val="00E65F33"/>
    <w:rsid w:val="00E7195F"/>
    <w:rsid w:val="00E749A4"/>
    <w:rsid w:val="00E82C72"/>
    <w:rsid w:val="00E845CC"/>
    <w:rsid w:val="00E8796F"/>
    <w:rsid w:val="00E96118"/>
    <w:rsid w:val="00EA15D8"/>
    <w:rsid w:val="00EB3AC4"/>
    <w:rsid w:val="00EB4A98"/>
    <w:rsid w:val="00EB4E33"/>
    <w:rsid w:val="00EC0D6C"/>
    <w:rsid w:val="00EC33B8"/>
    <w:rsid w:val="00EC3C86"/>
    <w:rsid w:val="00ED6779"/>
    <w:rsid w:val="00ED791B"/>
    <w:rsid w:val="00ED795F"/>
    <w:rsid w:val="00EE002F"/>
    <w:rsid w:val="00EE1720"/>
    <w:rsid w:val="00EF0F54"/>
    <w:rsid w:val="00EF70E2"/>
    <w:rsid w:val="00F00451"/>
    <w:rsid w:val="00F01F6C"/>
    <w:rsid w:val="00F13EEB"/>
    <w:rsid w:val="00F230B8"/>
    <w:rsid w:val="00F23E79"/>
    <w:rsid w:val="00F33AFE"/>
    <w:rsid w:val="00F33E9A"/>
    <w:rsid w:val="00F35ECD"/>
    <w:rsid w:val="00F52565"/>
    <w:rsid w:val="00F529F5"/>
    <w:rsid w:val="00F55094"/>
    <w:rsid w:val="00F561EA"/>
    <w:rsid w:val="00F71D7C"/>
    <w:rsid w:val="00F7607E"/>
    <w:rsid w:val="00F80CAB"/>
    <w:rsid w:val="00F86867"/>
    <w:rsid w:val="00F96F25"/>
    <w:rsid w:val="00FA035D"/>
    <w:rsid w:val="00FA113A"/>
    <w:rsid w:val="00FA3A38"/>
    <w:rsid w:val="00FC1FC9"/>
    <w:rsid w:val="00FD1B4D"/>
    <w:rsid w:val="00FD600B"/>
    <w:rsid w:val="00FE0F04"/>
    <w:rsid w:val="00FE1A17"/>
    <w:rsid w:val="00FE2B64"/>
    <w:rsid w:val="00FF0907"/>
    <w:rsid w:val="00FF365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477D892"/>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Recuodecorpodetexto">
    <w:name w:val="Body Text Indent"/>
    <w:basedOn w:val="Normal"/>
    <w:link w:val="RecuodecorpodetextoChar"/>
    <w:semiHidden/>
    <w:rsid w:val="00397CA1"/>
    <w:pPr>
      <w:tabs>
        <w:tab w:val="left" w:pos="284"/>
      </w:tabs>
      <w:suppressAutoHyphens/>
      <w:spacing w:after="0"/>
      <w:ind w:left="284" w:hanging="284"/>
    </w:pPr>
    <w:rPr>
      <w:rFonts w:ascii="Palatino" w:hAnsi="Palatino"/>
    </w:rPr>
  </w:style>
  <w:style w:type="paragraph" w:styleId="Recu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nkVisitado">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har"/>
    <w:semiHidden/>
    <w:rsid w:val="00397CA1"/>
    <w:pPr>
      <w:suppressAutoHyphens/>
      <w:spacing w:after="0"/>
    </w:pPr>
    <w:rPr>
      <w:rFonts w:ascii="Times" w:hAnsi="Times"/>
      <w:sz w:val="20"/>
    </w:rPr>
  </w:style>
  <w:style w:type="paragraph" w:styleId="Cabealho">
    <w:name w:val="header"/>
    <w:basedOn w:val="Normal"/>
    <w:link w:val="Cabealho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ontepargpadr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ha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Numerada3">
    <w:name w:val="List Number 3"/>
    <w:basedOn w:val="Normal"/>
    <w:semiHidden/>
    <w:rsid w:val="00397CA1"/>
    <w:pPr>
      <w:numPr>
        <w:numId w:val="5"/>
      </w:numPr>
    </w:pPr>
  </w:style>
  <w:style w:type="paragraph" w:styleId="Assuntodocomentrio">
    <w:name w:val="annotation subject"/>
    <w:basedOn w:val="Textodecomentrio"/>
    <w:next w:val="Textodecomentrio"/>
    <w:link w:val="AssuntodocomentrioChar"/>
    <w:uiPriority w:val="99"/>
    <w:semiHidden/>
    <w:unhideWhenUsed/>
    <w:rsid w:val="00EB7697"/>
    <w:pPr>
      <w:suppressAutoHyphens w:val="0"/>
      <w:spacing w:after="120"/>
    </w:pPr>
    <w:rPr>
      <w:rFonts w:ascii="Times New Roman" w:hAnsi="Times New Roman"/>
      <w:b/>
      <w:bCs/>
    </w:rPr>
  </w:style>
  <w:style w:type="character" w:customStyle="1" w:styleId="TextodecomentrioChar">
    <w:name w:val="Texto de comentário Char"/>
    <w:link w:val="Textodecomentrio"/>
    <w:semiHidden/>
    <w:rsid w:val="00EB7697"/>
    <w:rPr>
      <w:rFonts w:ascii="Times" w:hAnsi="Times"/>
    </w:rPr>
  </w:style>
  <w:style w:type="character" w:customStyle="1" w:styleId="AssuntodocomentrioChar">
    <w:name w:val="Assunto do comentário Char"/>
    <w:basedOn w:val="TextodecomentrioChar"/>
    <w:link w:val="Assuntodocomentrio"/>
    <w:rsid w:val="00EB7697"/>
    <w:rPr>
      <w:rFonts w:ascii="Times" w:hAnsi="Times"/>
    </w:rPr>
  </w:style>
  <w:style w:type="table" w:styleId="Tabelacomgrade">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
    <w:name w:val="Corpo de texto Char"/>
    <w:link w:val="Corpodetexto"/>
    <w:semiHidden/>
    <w:rsid w:val="0034534A"/>
    <w:rPr>
      <w:rFonts w:ascii="StoneSerif LT" w:hAnsi="StoneSerif LT"/>
      <w:lang w:val="en-GB"/>
    </w:rPr>
  </w:style>
  <w:style w:type="character" w:customStyle="1" w:styleId="TextodenotaderodapChar">
    <w:name w:val="Texto de nota de rodapé Char"/>
    <w:link w:val="Textodenotaderodap"/>
    <w:semiHidden/>
    <w:rsid w:val="0034534A"/>
    <w:rPr>
      <w:rFonts w:ascii="Times" w:hAnsi="Times"/>
    </w:rPr>
  </w:style>
  <w:style w:type="character" w:customStyle="1" w:styleId="CabealhoChar">
    <w:name w:val="Cabeçalho Char"/>
    <w:link w:val="Cabealho"/>
    <w:uiPriority w:val="99"/>
    <w:rsid w:val="008250F5"/>
    <w:rPr>
      <w:rFonts w:ascii="Times" w:hAnsi="Times"/>
      <w:sz w:val="24"/>
      <w:lang w:eastAsia="de-CH"/>
    </w:rPr>
  </w:style>
  <w:style w:type="character" w:customStyle="1" w:styleId="RecuodecorpodetextoChar">
    <w:name w:val="Recuo de corpo de texto Char"/>
    <w:link w:val="Recuodecorpodetexto"/>
    <w:semiHidden/>
    <w:rsid w:val="00B431DD"/>
    <w:rPr>
      <w:rFonts w:ascii="Palatino" w:hAnsi="Palatino"/>
      <w:sz w:val="24"/>
      <w:lang w:eastAsia="de-CH"/>
    </w:rPr>
  </w:style>
  <w:style w:type="character" w:customStyle="1" w:styleId="apple-converted-space">
    <w:name w:val="apple-converted-space"/>
    <w:basedOn w:val="Fontepargpadro"/>
    <w:rsid w:val="00D8289C"/>
  </w:style>
  <w:style w:type="paragraph" w:styleId="PargrafodaLista">
    <w:name w:val="List Paragraph"/>
    <w:basedOn w:val="Normal"/>
    <w:qFormat/>
    <w:rsid w:val="008339A6"/>
    <w:pPr>
      <w:ind w:left="720"/>
      <w:contextualSpacing/>
    </w:pPr>
  </w:style>
  <w:style w:type="paragraph" w:customStyle="1" w:styleId="CM4">
    <w:name w:val="CM4"/>
    <w:basedOn w:val="Normal"/>
    <w:next w:val="Normal"/>
    <w:uiPriority w:val="99"/>
    <w:rsid w:val="000B3451"/>
    <w:pPr>
      <w:autoSpaceDE w:val="0"/>
      <w:autoSpaceDN w:val="0"/>
      <w:adjustRightInd w:val="0"/>
      <w:spacing w:after="0"/>
    </w:pPr>
    <w:rPr>
      <w:rFonts w:ascii="EUAlbertina" w:hAnsi="EUAlbertina"/>
      <w:szCs w:val="24"/>
      <w:lang w:val="pt-PT" w:eastAsia="pt-PT"/>
    </w:rPr>
  </w:style>
  <w:style w:type="character" w:customStyle="1" w:styleId="UnresolvedMention">
    <w:name w:val="Unresolved Mention"/>
    <w:basedOn w:val="Fontepargpadro"/>
    <w:uiPriority w:val="99"/>
    <w:semiHidden/>
    <w:unhideWhenUsed/>
    <w:rsid w:val="00BF5FA0"/>
    <w:rPr>
      <w:color w:val="605E5C"/>
      <w:shd w:val="clear" w:color="auto" w:fill="E1DFDD"/>
    </w:rPr>
  </w:style>
  <w:style w:type="character" w:styleId="TextodoEspaoReservado">
    <w:name w:val="Placeholder Text"/>
    <w:basedOn w:val="Fontepargpadro"/>
    <w:rsid w:val="00670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582">
      <w:bodyDiv w:val="1"/>
      <w:marLeft w:val="0"/>
      <w:marRight w:val="0"/>
      <w:marTop w:val="0"/>
      <w:marBottom w:val="0"/>
      <w:divBdr>
        <w:top w:val="none" w:sz="0" w:space="0" w:color="auto"/>
        <w:left w:val="none" w:sz="0" w:space="0" w:color="auto"/>
        <w:bottom w:val="none" w:sz="0" w:space="0" w:color="auto"/>
        <w:right w:val="none" w:sz="0" w:space="0" w:color="auto"/>
      </w:divBdr>
    </w:div>
    <w:div w:id="8369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topten.info" TargetMode="External"/><Relationship Id="rId13" Type="http://schemas.openxmlformats.org/officeDocument/2006/relationships/hyperlink" Target="http://www.topten.eco.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pten.eco.br" TargetMode="External"/><Relationship Id="rId17" Type="http://schemas.openxmlformats.org/officeDocument/2006/relationships/hyperlink" Target="http://inmetro.gov.br/" TargetMode="External"/><Relationship Id="rId2" Type="http://schemas.openxmlformats.org/officeDocument/2006/relationships/numbering" Target="numbering.xml"/><Relationship Id="rId16" Type="http://schemas.openxmlformats.org/officeDocument/2006/relationships/hyperlink" Target="http://www.procelinfo.com.br/" TargetMode="External"/><Relationship Id="rId20" Type="http://schemas.openxmlformats.org/officeDocument/2006/relationships/hyperlink" Target="https://ec.europa.eu/programmes/horizo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ten.eco.br/private/selection-criteria/criterios-selecao-modulos-fotovoltaic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ten.eco.br/" TargetMode="External"/><Relationship Id="rId23" Type="http://schemas.openxmlformats.org/officeDocument/2006/relationships/fontTable" Target="fontTable.xml"/><Relationship Id="rId10" Type="http://schemas.openxmlformats.org/officeDocument/2006/relationships/hyperlink" Target="http://www.topten.eco.br"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9BD1F-BC81-4BC6-B946-8F2B3F03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841</Words>
  <Characters>4546</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televisions</vt:lpstr>
      <vt:lpstr>Topten Monitors</vt:lpstr>
      <vt:lpstr>Topten Monitors</vt:lpstr>
    </vt:vector>
  </TitlesOfParts>
  <Manager/>
  <Company/>
  <LinksUpToDate>false</LinksUpToDate>
  <CharactersWithSpaces>5377</CharactersWithSpaces>
  <SharedDoc>false</SharedDoc>
  <HyperlinkBase/>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televisions</dc:title>
  <dc:subject/>
  <dc:creator>Helene Rochat</dc:creator>
  <cp:keywords>TV, televisions, electronic displays</cp:keywords>
  <dc:description/>
  <cp:lastModifiedBy>Inspiron</cp:lastModifiedBy>
  <cp:revision>6</cp:revision>
  <cp:lastPrinted>2016-12-22T15:20:00Z</cp:lastPrinted>
  <dcterms:created xsi:type="dcterms:W3CDTF">2021-02-12T04:44:00Z</dcterms:created>
  <dcterms:modified xsi:type="dcterms:W3CDTF">2021-06-30T11:22:00Z</dcterms:modified>
  <cp:category/>
</cp:coreProperties>
</file>